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C0C2" w14:textId="77777777" w:rsidR="007D42D6" w:rsidRPr="0066624F" w:rsidRDefault="007D42D6" w:rsidP="007D42D6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24F">
        <w:rPr>
          <w:rFonts w:ascii="Times New Roman" w:hAnsi="Times New Roman" w:cs="Times New Roman"/>
          <w:noProof/>
          <w:sz w:val="28"/>
          <w:szCs w:val="28"/>
          <w:lang w:eastAsia="it-IT"/>
        </w:rPr>
        <w:drawing>
          <wp:inline distT="0" distB="0" distL="0" distR="0" wp14:anchorId="24E6E81E" wp14:editId="49638FA7">
            <wp:extent cx="457200" cy="5016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19E28" w14:textId="779E632E" w:rsidR="007D42D6" w:rsidRPr="008B7E68" w:rsidRDefault="007D42D6" w:rsidP="008B7E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8B7E68">
        <w:rPr>
          <w:rFonts w:ascii="Times New Roman" w:hAnsi="Times New Roman" w:cs="Times New Roman"/>
          <w:sz w:val="48"/>
          <w:szCs w:val="48"/>
        </w:rPr>
        <w:t>TRIBUNALE di GENOVA</w:t>
      </w:r>
    </w:p>
    <w:p w14:paraId="30282162" w14:textId="77777777" w:rsidR="008B7E68" w:rsidRDefault="007D42D6" w:rsidP="008B7E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174E8">
        <w:rPr>
          <w:rFonts w:ascii="Times New Roman" w:hAnsi="Times New Roman" w:cs="Times New Roman"/>
          <w:sz w:val="36"/>
          <w:szCs w:val="36"/>
        </w:rPr>
        <w:t>Sezione VII Civile</w:t>
      </w:r>
    </w:p>
    <w:p w14:paraId="124FC703" w14:textId="199275C4" w:rsidR="008B7E68" w:rsidRDefault="008B7E68" w:rsidP="008B7E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Procedure esecutive e concorsuali</w:t>
      </w:r>
    </w:p>
    <w:p w14:paraId="6EEF7822" w14:textId="15571607" w:rsidR="007D42D6" w:rsidRPr="0066624F" w:rsidRDefault="008B7E68" w:rsidP="008B7E68">
      <w:pPr>
        <w:spacing w:after="12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</w:t>
      </w:r>
      <w:r w:rsidR="007D42D6" w:rsidRPr="0066624F">
        <w:rPr>
          <w:rFonts w:ascii="Times New Roman" w:hAnsi="Times New Roman" w:cs="Times New Roman"/>
          <w:i/>
          <w:sz w:val="28"/>
          <w:szCs w:val="28"/>
        </w:rPr>
        <w:t>Il Presidente di Sezione</w:t>
      </w:r>
    </w:p>
    <w:p w14:paraId="76A5729E" w14:textId="77777777" w:rsidR="007D42D6" w:rsidRDefault="007D42D6" w:rsidP="007D42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Ai sigg.ri Delegati alle vendite</w:t>
      </w:r>
    </w:p>
    <w:p w14:paraId="30394190" w14:textId="69C55C19" w:rsidR="00F55254" w:rsidRDefault="00F55254" w:rsidP="007D42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Agi OO.PP di riferimento (COA-ODCEC-CN)</w:t>
      </w:r>
    </w:p>
    <w:p w14:paraId="442B18BA" w14:textId="77777777" w:rsidR="007D42D6" w:rsidRDefault="007D42D6" w:rsidP="007D42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(via Fallco-Telegram e Ordini Professionali)</w:t>
      </w:r>
    </w:p>
    <w:p w14:paraId="44605ED4" w14:textId="77777777" w:rsidR="007D42D6" w:rsidRPr="0066624F" w:rsidRDefault="007D42D6" w:rsidP="007D42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</w:t>
      </w:r>
      <w:r w:rsidRPr="0066624F">
        <w:rPr>
          <w:rFonts w:ascii="Times New Roman" w:hAnsi="Times New Roman" w:cs="Times New Roman"/>
          <w:sz w:val="28"/>
          <w:szCs w:val="28"/>
        </w:rPr>
        <w:t>e, per conoscenza:</w:t>
      </w:r>
    </w:p>
    <w:p w14:paraId="4022BAE4" w14:textId="77777777" w:rsidR="007D42D6" w:rsidRDefault="007D42D6" w:rsidP="007D42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66624F">
        <w:rPr>
          <w:rFonts w:ascii="Times New Roman" w:hAnsi="Times New Roman" w:cs="Times New Roman"/>
          <w:sz w:val="28"/>
          <w:szCs w:val="28"/>
        </w:rPr>
        <w:t>Ai Colleghi Magistrati Togati</w:t>
      </w:r>
    </w:p>
    <w:p w14:paraId="0F68886F" w14:textId="4D71A82E" w:rsidR="007D42D6" w:rsidRPr="0066624F" w:rsidRDefault="007D42D6" w:rsidP="007D42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624F">
        <w:rPr>
          <w:rFonts w:ascii="Times New Roman" w:hAnsi="Times New Roman" w:cs="Times New Roman"/>
          <w:sz w:val="28"/>
          <w:szCs w:val="28"/>
        </w:rPr>
        <w:tab/>
      </w:r>
      <w:r w:rsidRPr="006662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6624F">
        <w:rPr>
          <w:rFonts w:ascii="Times New Roman" w:hAnsi="Times New Roman" w:cs="Times New Roman"/>
          <w:sz w:val="28"/>
          <w:szCs w:val="28"/>
        </w:rPr>
        <w:t>Al Dir</w:t>
      </w:r>
      <w:r w:rsidR="00F8272B">
        <w:rPr>
          <w:rFonts w:ascii="Times New Roman" w:hAnsi="Times New Roman" w:cs="Times New Roman"/>
          <w:sz w:val="28"/>
          <w:szCs w:val="28"/>
        </w:rPr>
        <w:t>ettore</w:t>
      </w:r>
      <w:r w:rsidRPr="0066624F">
        <w:rPr>
          <w:rFonts w:ascii="Times New Roman" w:hAnsi="Times New Roman" w:cs="Times New Roman"/>
          <w:sz w:val="28"/>
          <w:szCs w:val="28"/>
        </w:rPr>
        <w:t xml:space="preserve"> Cancelleria Sezione VII</w:t>
      </w:r>
    </w:p>
    <w:p w14:paraId="5C43A6D7" w14:textId="60FEE381" w:rsidR="0064451A" w:rsidRDefault="0064451A" w:rsidP="0064451A">
      <w:pPr>
        <w:spacing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Genova, </w:t>
      </w:r>
      <w:r w:rsidR="00637DE9">
        <w:rPr>
          <w:rFonts w:ascii="Times New Roman" w:hAnsi="Times New Roman" w:cs="Times New Roman"/>
          <w:b/>
          <w:i/>
          <w:sz w:val="24"/>
          <w:szCs w:val="24"/>
        </w:rPr>
        <w:t xml:space="preserve">4 settembre </w:t>
      </w:r>
      <w:r>
        <w:rPr>
          <w:rFonts w:ascii="Times New Roman" w:hAnsi="Times New Roman" w:cs="Times New Roman"/>
          <w:b/>
          <w:i/>
          <w:sz w:val="24"/>
          <w:szCs w:val="24"/>
        </w:rPr>
        <w:t>2025</w:t>
      </w:r>
    </w:p>
    <w:p w14:paraId="3846C85E" w14:textId="77777777" w:rsidR="007D42D6" w:rsidRPr="0066624F" w:rsidRDefault="007D42D6" w:rsidP="007D42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7BAA9E" w14:textId="3BDED627" w:rsidR="000448DC" w:rsidRPr="00366A48" w:rsidRDefault="000448DC" w:rsidP="000448DC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66A48">
        <w:rPr>
          <w:rFonts w:ascii="Times New Roman" w:hAnsi="Times New Roman" w:cs="Times New Roman"/>
          <w:b/>
          <w:sz w:val="36"/>
          <w:szCs w:val="36"/>
          <w:u w:val="single"/>
        </w:rPr>
        <w:t>DISPOSIZIONE ORGANIZZATIVA n.</w:t>
      </w:r>
      <w:r w:rsidR="000078E6">
        <w:rPr>
          <w:rFonts w:ascii="Times New Roman" w:hAnsi="Times New Roman" w:cs="Times New Roman"/>
          <w:b/>
          <w:sz w:val="36"/>
          <w:szCs w:val="36"/>
          <w:u w:val="single"/>
        </w:rPr>
        <w:t xml:space="preserve"> 9</w:t>
      </w:r>
      <w:r w:rsidRPr="00366A48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-202</w:t>
      </w:r>
      <w:r w:rsidR="0064451A">
        <w:rPr>
          <w:rFonts w:ascii="Times New Roman" w:hAnsi="Times New Roman" w:cs="Times New Roman"/>
          <w:b/>
          <w:sz w:val="36"/>
          <w:szCs w:val="36"/>
          <w:u w:val="single"/>
        </w:rPr>
        <w:t>5</w:t>
      </w:r>
    </w:p>
    <w:p w14:paraId="391ACA53" w14:textId="77777777" w:rsidR="000448DC" w:rsidRDefault="000448DC" w:rsidP="000448DC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</w:p>
    <w:p w14:paraId="09236CC6" w14:textId="5BB636C5" w:rsidR="000448DC" w:rsidRDefault="00EE2364" w:rsidP="00EE2364">
      <w:pPr>
        <w:spacing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Aste Giudiziarie ha comunicato l’aumento del corrispettivo richiesto per </w:t>
      </w:r>
      <w:r w:rsidR="002911F6">
        <w:rPr>
          <w:rFonts w:ascii="Times New Roman" w:hAnsi="Times New Roman" w:cs="Times New Roman"/>
          <w:bCs/>
          <w:iCs/>
          <w:sz w:val="24"/>
          <w:szCs w:val="24"/>
        </w:rPr>
        <w:t xml:space="preserve">l’impiego della </w:t>
      </w:r>
      <w:r w:rsidR="008A5893">
        <w:rPr>
          <w:rFonts w:ascii="Times New Roman" w:hAnsi="Times New Roman" w:cs="Times New Roman"/>
          <w:bCs/>
          <w:iCs/>
          <w:sz w:val="24"/>
          <w:szCs w:val="24"/>
        </w:rPr>
        <w:t xml:space="preserve">sua </w:t>
      </w:r>
      <w:r w:rsidR="002911F6">
        <w:rPr>
          <w:rFonts w:ascii="Times New Roman" w:hAnsi="Times New Roman" w:cs="Times New Roman"/>
          <w:bCs/>
          <w:iCs/>
          <w:sz w:val="24"/>
          <w:szCs w:val="24"/>
        </w:rPr>
        <w:t xml:space="preserve">piattaforma telematica </w:t>
      </w:r>
      <w:r w:rsidR="008A5893">
        <w:rPr>
          <w:rFonts w:ascii="Times New Roman" w:hAnsi="Times New Roman" w:cs="Times New Roman"/>
          <w:bCs/>
          <w:iCs/>
          <w:sz w:val="24"/>
          <w:szCs w:val="24"/>
        </w:rPr>
        <w:t xml:space="preserve">fornita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40F27">
        <w:rPr>
          <w:rFonts w:ascii="Times New Roman" w:hAnsi="Times New Roman" w:cs="Times New Roman"/>
          <w:bCs/>
          <w:iCs/>
          <w:sz w:val="24"/>
          <w:szCs w:val="24"/>
        </w:rPr>
        <w:t xml:space="preserve">ai professionisti che gestiscono le vendite telematiche, passando da </w:t>
      </w:r>
      <w:r w:rsidR="00FA2199">
        <w:rPr>
          <w:rFonts w:ascii="Times New Roman" w:hAnsi="Times New Roman" w:cs="Times New Roman"/>
          <w:bCs/>
          <w:iCs/>
          <w:sz w:val="24"/>
          <w:szCs w:val="24"/>
        </w:rPr>
        <w:t xml:space="preserve">70 </w:t>
      </w:r>
      <w:r w:rsidR="00EE0E13">
        <w:rPr>
          <w:rFonts w:ascii="Times New Roman" w:hAnsi="Times New Roman" w:cs="Times New Roman"/>
          <w:bCs/>
          <w:iCs/>
          <w:sz w:val="24"/>
          <w:szCs w:val="24"/>
        </w:rPr>
        <w:t>a 100 euro + IVA per lotto, per ogni esperimento di vendita, a decorrere dalla data (concertata con</w:t>
      </w:r>
      <w:r w:rsidR="005D6AA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E0E13">
        <w:rPr>
          <w:rFonts w:ascii="Times New Roman" w:hAnsi="Times New Roman" w:cs="Times New Roman"/>
          <w:bCs/>
          <w:iCs/>
          <w:sz w:val="24"/>
          <w:szCs w:val="24"/>
        </w:rPr>
        <w:t>la Sezione ) del 1^ settembre</w:t>
      </w:r>
      <w:r w:rsidR="00263D2A">
        <w:rPr>
          <w:rFonts w:ascii="Times New Roman" w:hAnsi="Times New Roman" w:cs="Times New Roman"/>
          <w:bCs/>
          <w:iCs/>
          <w:sz w:val="24"/>
          <w:szCs w:val="24"/>
        </w:rPr>
        <w:t>; è  compres</w:t>
      </w:r>
      <w:r w:rsidR="0084300B">
        <w:rPr>
          <w:rFonts w:ascii="Times New Roman" w:hAnsi="Times New Roman" w:cs="Times New Roman"/>
          <w:bCs/>
          <w:iCs/>
          <w:sz w:val="24"/>
          <w:szCs w:val="24"/>
        </w:rPr>
        <w:t xml:space="preserve">a </w:t>
      </w:r>
      <w:r w:rsidR="00BE6A66">
        <w:rPr>
          <w:rFonts w:ascii="Times New Roman" w:hAnsi="Times New Roman" w:cs="Times New Roman"/>
          <w:bCs/>
          <w:iCs/>
          <w:sz w:val="24"/>
          <w:szCs w:val="24"/>
        </w:rPr>
        <w:t xml:space="preserve">in tale compenso </w:t>
      </w:r>
      <w:r w:rsidR="0084300B">
        <w:rPr>
          <w:rFonts w:ascii="Times New Roman" w:hAnsi="Times New Roman" w:cs="Times New Roman"/>
          <w:bCs/>
          <w:iCs/>
          <w:sz w:val="24"/>
          <w:szCs w:val="24"/>
        </w:rPr>
        <w:t>l’assistenza del per</w:t>
      </w:r>
      <w:r w:rsidR="005D6AAA">
        <w:rPr>
          <w:rFonts w:ascii="Times New Roman" w:hAnsi="Times New Roman" w:cs="Times New Roman"/>
          <w:bCs/>
          <w:iCs/>
          <w:sz w:val="24"/>
          <w:szCs w:val="24"/>
        </w:rPr>
        <w:t xml:space="preserve">sonale </w:t>
      </w:r>
      <w:r w:rsidR="0084300B">
        <w:rPr>
          <w:rFonts w:ascii="Times New Roman" w:hAnsi="Times New Roman" w:cs="Times New Roman"/>
          <w:bCs/>
          <w:iCs/>
          <w:sz w:val="24"/>
          <w:szCs w:val="24"/>
        </w:rPr>
        <w:t>speci</w:t>
      </w:r>
      <w:r w:rsidR="005D6AAA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84300B">
        <w:rPr>
          <w:rFonts w:ascii="Times New Roman" w:hAnsi="Times New Roman" w:cs="Times New Roman"/>
          <w:bCs/>
          <w:iCs/>
          <w:sz w:val="24"/>
          <w:szCs w:val="24"/>
        </w:rPr>
        <w:t>lizzat</w:t>
      </w:r>
      <w:r w:rsidR="005D6AAA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84300B">
        <w:rPr>
          <w:rFonts w:ascii="Times New Roman" w:hAnsi="Times New Roman" w:cs="Times New Roman"/>
          <w:bCs/>
          <w:iCs/>
          <w:sz w:val="24"/>
          <w:szCs w:val="24"/>
        </w:rPr>
        <w:t xml:space="preserve"> per lo svolgimento delle operazi</w:t>
      </w:r>
      <w:r w:rsidR="005D6AAA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84300B">
        <w:rPr>
          <w:rFonts w:ascii="Times New Roman" w:hAnsi="Times New Roman" w:cs="Times New Roman"/>
          <w:bCs/>
          <w:iCs/>
          <w:sz w:val="24"/>
          <w:szCs w:val="24"/>
        </w:rPr>
        <w:t>ni di vendita.</w:t>
      </w:r>
    </w:p>
    <w:p w14:paraId="2B181CA8" w14:textId="26C75822" w:rsidR="00130101" w:rsidRDefault="00130101" w:rsidP="00EE2364">
      <w:pPr>
        <w:spacing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In considerazione del fe</w:t>
      </w:r>
      <w:r w:rsidR="005D6AAA">
        <w:rPr>
          <w:rFonts w:ascii="Times New Roman" w:hAnsi="Times New Roman" w:cs="Times New Roman"/>
          <w:bCs/>
          <w:iCs/>
          <w:sz w:val="24"/>
          <w:szCs w:val="24"/>
        </w:rPr>
        <w:t>n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omeno inflattivo dell’ultimo quinquennio, </w:t>
      </w:r>
      <w:r w:rsidR="005D6AAA">
        <w:rPr>
          <w:rFonts w:ascii="Times New Roman" w:hAnsi="Times New Roman" w:cs="Times New Roman"/>
          <w:bCs/>
          <w:iCs/>
          <w:sz w:val="24"/>
          <w:szCs w:val="24"/>
        </w:rPr>
        <w:t xml:space="preserve">che sta alla base del precedente aumento,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anche il </w:t>
      </w:r>
      <w:r w:rsidR="00C84FF9">
        <w:rPr>
          <w:rFonts w:ascii="Times New Roman" w:hAnsi="Times New Roman" w:cs="Times New Roman"/>
          <w:bCs/>
          <w:iCs/>
          <w:sz w:val="24"/>
          <w:szCs w:val="24"/>
        </w:rPr>
        <w:t xml:space="preserve">costo del servizio di pubblicità immobiliare sui portali </w:t>
      </w:r>
      <w:r w:rsidR="00FE4F01">
        <w:rPr>
          <w:rFonts w:ascii="Times New Roman" w:hAnsi="Times New Roman" w:cs="Times New Roman"/>
          <w:bCs/>
          <w:iCs/>
          <w:sz w:val="24"/>
          <w:szCs w:val="24"/>
        </w:rPr>
        <w:t xml:space="preserve">Idealista, </w:t>
      </w:r>
      <w:r w:rsidR="004E297B">
        <w:rPr>
          <w:rFonts w:ascii="Times New Roman" w:hAnsi="Times New Roman" w:cs="Times New Roman"/>
          <w:bCs/>
          <w:iCs/>
          <w:sz w:val="24"/>
          <w:szCs w:val="24"/>
        </w:rPr>
        <w:t>C</w:t>
      </w:r>
      <w:r w:rsidR="00FE4F01">
        <w:rPr>
          <w:rFonts w:ascii="Times New Roman" w:hAnsi="Times New Roman" w:cs="Times New Roman"/>
          <w:bCs/>
          <w:iCs/>
          <w:sz w:val="24"/>
          <w:szCs w:val="24"/>
        </w:rPr>
        <w:t>asa e Bakeca curato dallo stes</w:t>
      </w:r>
      <w:r w:rsidR="004E297B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FE4F01">
        <w:rPr>
          <w:rFonts w:ascii="Times New Roman" w:hAnsi="Times New Roman" w:cs="Times New Roman"/>
          <w:bCs/>
          <w:iCs/>
          <w:sz w:val="24"/>
          <w:szCs w:val="24"/>
        </w:rPr>
        <w:t xml:space="preserve">o </w:t>
      </w:r>
      <w:r w:rsidR="00FE4F01" w:rsidRPr="004E297B">
        <w:rPr>
          <w:rFonts w:ascii="Times New Roman" w:hAnsi="Times New Roman" w:cs="Times New Roman"/>
          <w:bCs/>
          <w:i/>
          <w:sz w:val="24"/>
          <w:szCs w:val="24"/>
        </w:rPr>
        <w:t>provider</w:t>
      </w:r>
      <w:r w:rsidR="00FE4F01">
        <w:rPr>
          <w:rFonts w:ascii="Times New Roman" w:hAnsi="Times New Roman" w:cs="Times New Roman"/>
          <w:bCs/>
          <w:iCs/>
          <w:sz w:val="24"/>
          <w:szCs w:val="24"/>
        </w:rPr>
        <w:t xml:space="preserve"> passerà da </w:t>
      </w:r>
      <w:r w:rsidR="0091729B">
        <w:rPr>
          <w:rFonts w:ascii="Times New Roman" w:hAnsi="Times New Roman" w:cs="Times New Roman"/>
          <w:bCs/>
          <w:iCs/>
          <w:sz w:val="24"/>
          <w:szCs w:val="24"/>
        </w:rPr>
        <w:t>50 a 60 euro + IVA per singolo esperimento di vendita</w:t>
      </w:r>
      <w:r w:rsidR="004E297B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91729B">
        <w:rPr>
          <w:rFonts w:ascii="Times New Roman" w:hAnsi="Times New Roman" w:cs="Times New Roman"/>
          <w:bCs/>
          <w:iCs/>
          <w:sz w:val="24"/>
          <w:szCs w:val="24"/>
        </w:rPr>
        <w:t xml:space="preserve"> a prescind</w:t>
      </w:r>
      <w:r w:rsidR="004E297B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91729B">
        <w:rPr>
          <w:rFonts w:ascii="Times New Roman" w:hAnsi="Times New Roman" w:cs="Times New Roman"/>
          <w:bCs/>
          <w:iCs/>
          <w:sz w:val="24"/>
          <w:szCs w:val="24"/>
        </w:rPr>
        <w:t>re dal numero di lotti interessati.</w:t>
      </w:r>
    </w:p>
    <w:p w14:paraId="1FAAE40B" w14:textId="2FD30170" w:rsidR="009D3D7B" w:rsidRDefault="009D3D7B" w:rsidP="00EE2364">
      <w:pPr>
        <w:spacing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La presente Disposizione, concertata dai Giudice dell’esecuzione, va ad integrare dal 1^ settembre le diverse previsioni economiche </w:t>
      </w:r>
      <w:r w:rsidR="00FA2199">
        <w:rPr>
          <w:rFonts w:ascii="Times New Roman" w:hAnsi="Times New Roman" w:cs="Times New Roman"/>
          <w:bCs/>
          <w:iCs/>
          <w:sz w:val="24"/>
          <w:szCs w:val="24"/>
        </w:rPr>
        <w:t>contenute nelle ordinanze di delega fin qui conferite</w:t>
      </w:r>
      <w:r w:rsidR="00102FC4">
        <w:rPr>
          <w:rFonts w:ascii="Times New Roman" w:hAnsi="Times New Roman" w:cs="Times New Roman"/>
          <w:bCs/>
          <w:iCs/>
          <w:sz w:val="24"/>
          <w:szCs w:val="24"/>
        </w:rPr>
        <w:t xml:space="preserve"> e le prossime deleghe che si andranno ad assegnare</w:t>
      </w:r>
      <w:r w:rsidR="00FA219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BB78E6B" w14:textId="77777777" w:rsidR="00FA2199" w:rsidRPr="00EE2364" w:rsidRDefault="00FA2199" w:rsidP="00EE2364">
      <w:pPr>
        <w:spacing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826F176" w14:textId="77777777" w:rsidR="000448DC" w:rsidRDefault="000448DC" w:rsidP="000448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6C97">
        <w:rPr>
          <w:rFonts w:ascii="Times New Roman" w:hAnsi="Times New Roman"/>
          <w:sz w:val="24"/>
          <w:szCs w:val="24"/>
        </w:rPr>
        <w:t>Il Presidente</w:t>
      </w:r>
      <w:r>
        <w:rPr>
          <w:rFonts w:ascii="Times New Roman" w:hAnsi="Times New Roman"/>
          <w:sz w:val="24"/>
          <w:szCs w:val="24"/>
        </w:rPr>
        <w:t xml:space="preserve"> di Sezione</w:t>
      </w:r>
    </w:p>
    <w:p w14:paraId="5909DE1C" w14:textId="07A50408" w:rsidR="000448DC" w:rsidRDefault="00F55254" w:rsidP="000448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</w:t>
      </w:r>
      <w:r w:rsidR="00FA2199">
        <w:rPr>
          <w:rFonts w:ascii="Times New Roman" w:hAnsi="Times New Roman"/>
          <w:sz w:val="24"/>
          <w:szCs w:val="24"/>
        </w:rPr>
        <w:t>.</w:t>
      </w:r>
      <w:r w:rsidR="000448DC">
        <w:rPr>
          <w:rFonts w:ascii="Times New Roman" w:hAnsi="Times New Roman"/>
          <w:sz w:val="24"/>
          <w:szCs w:val="24"/>
        </w:rPr>
        <w:t>Roberto Braccialini</w:t>
      </w:r>
    </w:p>
    <w:p w14:paraId="6A9AB262" w14:textId="5C4B3217" w:rsidR="000448DC" w:rsidRDefault="0064451A" w:rsidP="000448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BCD71D9" wp14:editId="2648EC82">
            <wp:extent cx="1989734" cy="914400"/>
            <wp:effectExtent l="0" t="0" r="0" b="0"/>
            <wp:docPr id="636392719" name="Immagine 1" descr="Immagine che contiene calligrafia, disegno, schizzo, graffi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392719" name="Immagine 1" descr="Immagine che contiene calligrafia, disegno, schizzo, graffit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373" cy="919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71F41" w14:textId="77777777" w:rsidR="000448DC" w:rsidRDefault="000448DC" w:rsidP="000448DC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E8180EA" w14:textId="77777777" w:rsidR="00F55254" w:rsidRPr="00DF57C3" w:rsidRDefault="00F55254" w:rsidP="00DF5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5254" w:rsidRPr="00DF57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2D6"/>
    <w:rsid w:val="000078E6"/>
    <w:rsid w:val="000448DC"/>
    <w:rsid w:val="00102FC4"/>
    <w:rsid w:val="00130101"/>
    <w:rsid w:val="001C31AA"/>
    <w:rsid w:val="00263D2A"/>
    <w:rsid w:val="002911F6"/>
    <w:rsid w:val="004E297B"/>
    <w:rsid w:val="00531982"/>
    <w:rsid w:val="005D6AAA"/>
    <w:rsid w:val="00637DE9"/>
    <w:rsid w:val="00640F27"/>
    <w:rsid w:val="0064451A"/>
    <w:rsid w:val="007D42D6"/>
    <w:rsid w:val="00833D57"/>
    <w:rsid w:val="008341E6"/>
    <w:rsid w:val="0084300B"/>
    <w:rsid w:val="008772D0"/>
    <w:rsid w:val="008A5893"/>
    <w:rsid w:val="008B7E68"/>
    <w:rsid w:val="008F6AFE"/>
    <w:rsid w:val="0091729B"/>
    <w:rsid w:val="00962EDE"/>
    <w:rsid w:val="0096307E"/>
    <w:rsid w:val="009D3D7B"/>
    <w:rsid w:val="00A23761"/>
    <w:rsid w:val="00BA695C"/>
    <w:rsid w:val="00BE6A66"/>
    <w:rsid w:val="00C34782"/>
    <w:rsid w:val="00C84FF9"/>
    <w:rsid w:val="00C93EF3"/>
    <w:rsid w:val="00DF57C3"/>
    <w:rsid w:val="00EE0E13"/>
    <w:rsid w:val="00EE2364"/>
    <w:rsid w:val="00F55254"/>
    <w:rsid w:val="00F81313"/>
    <w:rsid w:val="00F8272B"/>
    <w:rsid w:val="00FA2199"/>
    <w:rsid w:val="00FE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FB32"/>
  <w15:chartTrackingRefBased/>
  <w15:docId w15:val="{27AE3642-96E2-4FE3-9077-08DCA058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42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960ED13833684C954C46904BEB9C7C" ma:contentTypeVersion="17" ma:contentTypeDescription="Creare un nuovo documento." ma:contentTypeScope="" ma:versionID="b391adace844ca0e8514c4d050edc6cf">
  <xsd:schema xmlns:xsd="http://www.w3.org/2001/XMLSchema" xmlns:xs="http://www.w3.org/2001/XMLSchema" xmlns:p="http://schemas.microsoft.com/office/2006/metadata/properties" xmlns:ns2="d71d565b-03d5-405b-a0c8-25f783290c89" xmlns:ns3="b0e46317-df19-42a1-ba83-696de89f31fe" targetNamespace="http://schemas.microsoft.com/office/2006/metadata/properties" ma:root="true" ma:fieldsID="96cb2f8d7579f03b7f6b5222c436e879" ns2:_="" ns3:_="">
    <xsd:import namespace="d71d565b-03d5-405b-a0c8-25f783290c89"/>
    <xsd:import namespace="b0e46317-df19-42a1-ba83-696de89f31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d565b-03d5-405b-a0c8-25f783290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46317-df19-42a1-ba83-696de89f31f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9bbdb35-8666-431f-80e9-349bb06f1166}" ma:internalName="TaxCatchAll" ma:showField="CatchAllData" ma:web="b0e46317-df19-42a1-ba83-696de89f3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e46317-df19-42a1-ba83-696de89f31fe" xsi:nil="true"/>
    <lcf76f155ced4ddcb4097134ff3c332f xmlns="d71d565b-03d5-405b-a0c8-25f783290c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4380B3-20A4-4E91-AC90-A49095892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6CBC2-9315-4EBD-A044-149DB3CFF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d565b-03d5-405b-a0c8-25f783290c89"/>
    <ds:schemaRef ds:uri="b0e46317-df19-42a1-ba83-696de89f3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0A86B-9BB9-4875-B916-09D88483FC6F}">
  <ds:schemaRefs>
    <ds:schemaRef ds:uri="http://schemas.microsoft.com/office/2006/metadata/properties"/>
    <ds:schemaRef ds:uri="http://schemas.microsoft.com/office/infopath/2007/PartnerControls"/>
    <ds:schemaRef ds:uri="b0e46317-df19-42a1-ba83-696de89f31fe"/>
    <ds:schemaRef ds:uri="d71d565b-03d5-405b-a0c8-25f783290c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Fabrizia Salina</cp:lastModifiedBy>
  <cp:revision>2</cp:revision>
  <dcterms:created xsi:type="dcterms:W3CDTF">2025-11-03T11:51:00Z</dcterms:created>
  <dcterms:modified xsi:type="dcterms:W3CDTF">2025-11-03T11:51:00Z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0x0101009C960ED13833684C954C46904BEB9C7C</vt:lpwstr>
  </property>
</Properties>
</file>