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57" w:rsidRDefault="00F06E57" w:rsidP="00F06E57">
      <w:pPr>
        <w:pStyle w:val="NormaleWeb"/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TRIBUNALE DI GENOVA</w:t>
      </w:r>
    </w:p>
    <w:p w:rsidR="00F06E57" w:rsidRDefault="00F06E57" w:rsidP="00F06E57">
      <w:pPr>
        <w:pStyle w:val="NormaleWeb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UFFICIO SUCCESSIONI PIANO 5° ST. 42 - tel. 010/569</w:t>
      </w:r>
      <w:r w:rsidR="00AC08DF">
        <w:rPr>
          <w:b/>
          <w:sz w:val="28"/>
          <w:szCs w:val="20"/>
        </w:rPr>
        <w:t xml:space="preserve"> </w:t>
      </w:r>
      <w:bookmarkStart w:id="0" w:name="_GoBack"/>
      <w:bookmarkEnd w:id="0"/>
      <w:r>
        <w:rPr>
          <w:b/>
          <w:sz w:val="28"/>
          <w:szCs w:val="20"/>
        </w:rPr>
        <w:t>– 2568 – 2364</w:t>
      </w:r>
    </w:p>
    <w:p w:rsidR="00F06E57" w:rsidRDefault="00F06E57" w:rsidP="00F06E5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Mail:  </w:t>
      </w:r>
      <w:hyperlink r:id="rId5" w:history="1">
        <w:r>
          <w:rPr>
            <w:rStyle w:val="Collegamentoipertestuale"/>
            <w:sz w:val="28"/>
            <w:szCs w:val="28"/>
            <w:lang w:val="en-US"/>
          </w:rPr>
          <w:t>ufficiosuccessioni.tribunale.genova@giustizia.it</w:t>
        </w:r>
      </w:hyperlink>
    </w:p>
    <w:p w:rsidR="00F06E57" w:rsidRDefault="00F06E57" w:rsidP="00F06E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INFORMAZIONI TELEFONARE DOPO LE 12,</w:t>
      </w:r>
      <w:r w:rsidR="0089154D">
        <w:rPr>
          <w:b/>
          <w:sz w:val="24"/>
          <w:szCs w:val="24"/>
        </w:rPr>
        <w:t>00</w:t>
      </w:r>
    </w:p>
    <w:p w:rsidR="00F06E57" w:rsidRDefault="00F06E57" w:rsidP="00F06E57">
      <w:pPr>
        <w:pStyle w:val="Titolo1"/>
        <w:ind w:right="140"/>
        <w:jc w:val="center"/>
        <w:rPr>
          <w:szCs w:val="24"/>
          <w:u w:val="none"/>
        </w:rPr>
      </w:pPr>
    </w:p>
    <w:p w:rsidR="00F06E57" w:rsidRDefault="00F06E57" w:rsidP="00F06E57">
      <w:pPr>
        <w:pStyle w:val="Titolo1"/>
        <w:ind w:right="140"/>
        <w:jc w:val="center"/>
        <w:rPr>
          <w:sz w:val="40"/>
          <w:u w:val="none"/>
        </w:rPr>
      </w:pPr>
      <w:r>
        <w:rPr>
          <w:sz w:val="40"/>
          <w:u w:val="none"/>
        </w:rPr>
        <w:t>RINUNCIA ALL’EREDITA’</w:t>
      </w:r>
    </w:p>
    <w:p w:rsidR="00F06E57" w:rsidRDefault="00F06E57" w:rsidP="00F06E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solo su appuntamento </w:t>
      </w:r>
    </w:p>
    <w:p w:rsidR="00F06E57" w:rsidRDefault="00F06E57" w:rsidP="00F06E57"/>
    <w:p w:rsidR="00F06E57" w:rsidRDefault="00F06E57" w:rsidP="00F06E57">
      <w:pPr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Attenzione: la competenza dell’Ufficio successioni è legata all’ultimo domicilio del defunto</w:t>
      </w:r>
    </w:p>
    <w:p w:rsidR="00E01CD8" w:rsidRDefault="00E01CD8" w:rsidP="00F06E57">
      <w:pPr>
        <w:ind w:right="140"/>
        <w:jc w:val="both"/>
        <w:rPr>
          <w:b/>
          <w:sz w:val="24"/>
          <w:szCs w:val="24"/>
        </w:rPr>
      </w:pPr>
    </w:p>
    <w:p w:rsidR="00F06E57" w:rsidRDefault="00F06E57" w:rsidP="00F06E57">
      <w:pPr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Termini per la presentazione: </w:t>
      </w:r>
    </w:p>
    <w:p w:rsidR="00F06E57" w:rsidRDefault="00F06E57" w:rsidP="00F06E57">
      <w:pPr>
        <w:numPr>
          <w:ilvl w:val="0"/>
          <w:numId w:val="1"/>
        </w:numPr>
        <w:ind w:left="284" w:right="140" w:hanging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se si è in possesso dei beni ereditari</w:t>
      </w:r>
      <w:r w:rsidR="00E01CD8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tre mesi dal decesso</w:t>
      </w:r>
    </w:p>
    <w:p w:rsidR="00F06E57" w:rsidRDefault="00F06E57" w:rsidP="00F06E57">
      <w:pPr>
        <w:numPr>
          <w:ilvl w:val="0"/>
          <w:numId w:val="1"/>
        </w:numPr>
        <w:ind w:left="284" w:right="140" w:hanging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se non si è in possesso</w:t>
      </w:r>
      <w:r>
        <w:rPr>
          <w:sz w:val="24"/>
          <w:szCs w:val="24"/>
        </w:rPr>
        <w:t xml:space="preserve"> : sino alla prescrizione del corrispondente diritto di accettazione (10  anni)</w:t>
      </w:r>
    </w:p>
    <w:p w:rsidR="00F06E57" w:rsidRDefault="00F06E57" w:rsidP="00F06E57">
      <w:pPr>
        <w:pStyle w:val="Corpodeltesto2"/>
        <w:rPr>
          <w:b/>
          <w:szCs w:val="24"/>
        </w:rPr>
      </w:pPr>
      <w:r>
        <w:rPr>
          <w:b/>
          <w:szCs w:val="24"/>
        </w:rPr>
        <w:t>E’ inoltre importante che chi intenda rinunciare non abbia disposto, cioè venduto o donato alcunchè di appartenenza del defunto, chiuso conti correnti, ecc. (caso dell’accettazione tacita)</w:t>
      </w:r>
    </w:p>
    <w:p w:rsidR="00F06E57" w:rsidRDefault="00F06E57" w:rsidP="00F06E57">
      <w:pPr>
        <w:pStyle w:val="Corpodeltesto2"/>
        <w:rPr>
          <w:b/>
          <w:szCs w:val="24"/>
        </w:rPr>
      </w:pPr>
    </w:p>
    <w:p w:rsidR="00F06E57" w:rsidRDefault="00F06E57" w:rsidP="00F06E57">
      <w:pPr>
        <w:ind w:left="2268" w:right="140" w:hanging="2268"/>
        <w:jc w:val="both"/>
        <w:rPr>
          <w:sz w:val="24"/>
        </w:rPr>
      </w:pPr>
      <w:r>
        <w:rPr>
          <w:sz w:val="24"/>
        </w:rPr>
        <w:t>Al momento della formalizzazione della rinuncia in Tribunale si devono allegare:</w:t>
      </w:r>
    </w:p>
    <w:p w:rsidR="00F06E57" w:rsidRDefault="00F06E57" w:rsidP="00F06E57">
      <w:pPr>
        <w:ind w:left="360" w:right="140"/>
        <w:rPr>
          <w:b/>
          <w:sz w:val="24"/>
          <w:szCs w:val="24"/>
        </w:rPr>
      </w:pPr>
    </w:p>
    <w:p w:rsidR="00F06E57" w:rsidRDefault="00F06E57" w:rsidP="00F06E57">
      <w:pPr>
        <w:numPr>
          <w:ilvl w:val="0"/>
          <w:numId w:val="2"/>
        </w:numPr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marca da € 16,00  </w:t>
      </w:r>
    </w:p>
    <w:p w:rsidR="00F06E57" w:rsidRDefault="00F06E57" w:rsidP="00F06E5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certificato di morte, anche in fotocopia;</w:t>
      </w:r>
    </w:p>
    <w:p w:rsidR="00F06E57" w:rsidRDefault="00F06E57" w:rsidP="00F06E57">
      <w:pPr>
        <w:numPr>
          <w:ilvl w:val="0"/>
          <w:numId w:val="2"/>
        </w:num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codice fiscale del defunto (copia del tesserino sanitario od altro documento di riscontro proveniente dall’Agenzia delle Entrate).</w:t>
      </w:r>
    </w:p>
    <w:p w:rsidR="00F06E57" w:rsidRDefault="00F06E57" w:rsidP="00F06E57">
      <w:pPr>
        <w:numPr>
          <w:ilvl w:val="0"/>
          <w:numId w:val="2"/>
        </w:num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copia conforme dell’atto di pubblicazione del testamento, se esistente, con estremi della registrazione.</w:t>
      </w:r>
    </w:p>
    <w:p w:rsidR="00F06E57" w:rsidRDefault="00F06E57" w:rsidP="00F06E57">
      <w:pPr>
        <w:numPr>
          <w:ilvl w:val="0"/>
          <w:numId w:val="2"/>
        </w:num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per minore, interdetti e inabilitati, copia conforme dell’ autorizzazione del giudice tutelare del luogo di domicilio del minore, che deve essere richiesta all’ Ufficio Tutele territorialmente competente</w:t>
      </w:r>
      <w:r w:rsidR="00B7605A">
        <w:rPr>
          <w:sz w:val="24"/>
          <w:szCs w:val="24"/>
        </w:rPr>
        <w:t>;</w:t>
      </w:r>
    </w:p>
    <w:p w:rsidR="00F06E57" w:rsidRDefault="00F06E57" w:rsidP="00F06E5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documento d’identità valido e codice fiscale di ciascun rinunciante</w:t>
      </w:r>
      <w:r w:rsidR="00B7605A">
        <w:rPr>
          <w:sz w:val="24"/>
          <w:szCs w:val="24"/>
        </w:rPr>
        <w:t xml:space="preserve"> – ANCHE IN COPIA</w:t>
      </w:r>
      <w:r>
        <w:rPr>
          <w:sz w:val="24"/>
          <w:szCs w:val="24"/>
        </w:rPr>
        <w:t>.</w:t>
      </w:r>
    </w:p>
    <w:p w:rsidR="00F06E57" w:rsidRDefault="00F06E57" w:rsidP="00F06E57">
      <w:pPr>
        <w:ind w:left="360" w:right="140"/>
        <w:jc w:val="both"/>
        <w:rPr>
          <w:sz w:val="24"/>
          <w:szCs w:val="24"/>
          <w:u w:val="single"/>
        </w:rPr>
      </w:pPr>
    </w:p>
    <w:p w:rsidR="00F06E57" w:rsidRDefault="00F06E57" w:rsidP="00F06E57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Si precisa quanto segue in merito al pagamento dell’imposta di registro di  €  200,00 (per OGNI VERBALE): </w:t>
      </w:r>
    </w:p>
    <w:p w:rsidR="00F06E57" w:rsidRDefault="00F06E57" w:rsidP="00F06E57">
      <w:pPr>
        <w:ind w:right="140"/>
        <w:rPr>
          <w:sz w:val="24"/>
          <w:szCs w:val="24"/>
        </w:rPr>
      </w:pPr>
    </w:p>
    <w:p w:rsidR="00F06E57" w:rsidRDefault="00F06E57" w:rsidP="00F06E57">
      <w:pPr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pagamento dell’imposta di registro è effettuato a mezzo delega modello F24 ordinario, che sarà rilasciata dalla cancelleria alla parte prima della formalizzazione dell’atto, quindi lo stesso giorno dell’appuntamento.</w:t>
      </w:r>
    </w:p>
    <w:p w:rsidR="00F06E57" w:rsidRDefault="00F06E57" w:rsidP="00F06E57">
      <w:pPr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Tale pagamento dovrà essere curato presso gli sportelli bancari o postali e sarà prodotta al cancelliere la relativa quietanza prima della sottoscrizione dell’atto</w:t>
      </w:r>
    </w:p>
    <w:p w:rsidR="00F06E57" w:rsidRDefault="00F06E57" w:rsidP="00F06E57">
      <w:pPr>
        <w:ind w:left="2547" w:right="140"/>
        <w:jc w:val="both"/>
        <w:rPr>
          <w:b/>
          <w:sz w:val="24"/>
        </w:rPr>
      </w:pPr>
    </w:p>
    <w:p w:rsidR="00F06E57" w:rsidRDefault="00F06E57" w:rsidP="00F06E57">
      <w:pPr>
        <w:ind w:right="140"/>
        <w:rPr>
          <w:sz w:val="24"/>
          <w:szCs w:val="24"/>
        </w:rPr>
      </w:pPr>
    </w:p>
    <w:p w:rsidR="00F06E57" w:rsidRDefault="00F06E57" w:rsidP="00F06E57">
      <w:pPr>
        <w:ind w:right="140"/>
        <w:rPr>
          <w:sz w:val="24"/>
          <w:szCs w:val="24"/>
        </w:rPr>
      </w:pPr>
      <w:r>
        <w:rPr>
          <w:sz w:val="24"/>
          <w:szCs w:val="24"/>
        </w:rPr>
        <w:t>Si ribadisce che l</w:t>
      </w:r>
      <w:r w:rsidR="00B7605A">
        <w:rPr>
          <w:sz w:val="24"/>
          <w:szCs w:val="24"/>
        </w:rPr>
        <w:t>a marca</w:t>
      </w:r>
      <w:r>
        <w:rPr>
          <w:sz w:val="24"/>
          <w:szCs w:val="24"/>
        </w:rPr>
        <w:t xml:space="preserve"> dev</w:t>
      </w:r>
      <w:r w:rsidR="00B7605A">
        <w:rPr>
          <w:sz w:val="24"/>
          <w:szCs w:val="24"/>
        </w:rPr>
        <w:t>e</w:t>
      </w:r>
      <w:r>
        <w:rPr>
          <w:sz w:val="24"/>
          <w:szCs w:val="24"/>
        </w:rPr>
        <w:t xml:space="preserve"> corrispondere tassativamente all’importo richiesto e che NON sono in vendita presso la Cancelleria</w:t>
      </w:r>
    </w:p>
    <w:p w:rsidR="00F06E57" w:rsidRDefault="00F06E57" w:rsidP="00F06E57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6E57" w:rsidRDefault="00F06E57" w:rsidP="00F06E57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Si precisa che </w:t>
      </w:r>
      <w:r>
        <w:rPr>
          <w:sz w:val="24"/>
          <w:szCs w:val="24"/>
          <w:u w:val="single"/>
        </w:rPr>
        <w:t>non è possibile ritirare subito il verbale di rinuncia</w:t>
      </w:r>
      <w:r>
        <w:rPr>
          <w:sz w:val="24"/>
          <w:szCs w:val="24"/>
        </w:rPr>
        <w:t xml:space="preserve">, in quanto il rilascio sarà effettuato solo </w:t>
      </w:r>
      <w:r>
        <w:rPr>
          <w:sz w:val="24"/>
          <w:szCs w:val="24"/>
          <w:u w:val="single"/>
        </w:rPr>
        <w:t>dopo la registrazione dell’atto presso l’Ufficio dei Registro</w:t>
      </w:r>
      <w:r>
        <w:rPr>
          <w:sz w:val="24"/>
          <w:szCs w:val="24"/>
        </w:rPr>
        <w:t xml:space="preserve">. </w:t>
      </w:r>
    </w:p>
    <w:p w:rsidR="00F06E57" w:rsidRDefault="00F06E57" w:rsidP="00F06E57">
      <w:pPr>
        <w:ind w:right="140"/>
        <w:rPr>
          <w:sz w:val="24"/>
          <w:szCs w:val="24"/>
        </w:rPr>
      </w:pPr>
    </w:p>
    <w:p w:rsidR="00F06E57" w:rsidRDefault="00F06E57" w:rsidP="00F06E57">
      <w:pPr>
        <w:pStyle w:val="Titolo2"/>
        <w:ind w:left="0" w:right="140"/>
        <w:rPr>
          <w:szCs w:val="24"/>
        </w:rPr>
      </w:pPr>
      <w:r>
        <w:rPr>
          <w:szCs w:val="24"/>
        </w:rPr>
        <w:lastRenderedPageBreak/>
        <w:t>PER IL RITIRO DELLA COPIA</w:t>
      </w:r>
    </w:p>
    <w:p w:rsidR="00F06E57" w:rsidRDefault="00F06E57" w:rsidP="00F06E57">
      <w:pPr>
        <w:pStyle w:val="NormaleWeb"/>
        <w:ind w:right="140"/>
        <w:jc w:val="both"/>
      </w:pPr>
      <w:r>
        <w:t xml:space="preserve">Trascorsi circa </w:t>
      </w:r>
      <w:r w:rsidR="00B7605A">
        <w:t>30</w:t>
      </w:r>
      <w:r>
        <w:t xml:space="preserve"> giorni dal pagamento dell’imposta di registro, si può chiedere</w:t>
      </w:r>
      <w:r w:rsidR="00B7605A">
        <w:t xml:space="preserve"> copia dell’atto</w:t>
      </w:r>
      <w:r>
        <w:t xml:space="preserve"> alla cancelleria</w:t>
      </w:r>
      <w:r w:rsidR="00B93D0A">
        <w:t>:</w:t>
      </w:r>
    </w:p>
    <w:p w:rsidR="00B93D0A" w:rsidRPr="007621DB" w:rsidRDefault="00B93D0A" w:rsidP="00B93D0A">
      <w:pPr>
        <w:rPr>
          <w:color w:val="000000"/>
          <w:sz w:val="24"/>
          <w:szCs w:val="24"/>
        </w:rPr>
      </w:pPr>
      <w:r w:rsidRPr="007621DB">
        <w:rPr>
          <w:color w:val="000000"/>
          <w:sz w:val="24"/>
          <w:szCs w:val="24"/>
        </w:rPr>
        <w:t xml:space="preserve">Per la copia </w:t>
      </w:r>
      <w:r w:rsidRPr="007621DB">
        <w:rPr>
          <w:color w:val="000000"/>
          <w:sz w:val="24"/>
          <w:szCs w:val="24"/>
          <w:u w:val="single"/>
        </w:rPr>
        <w:t>semplice</w:t>
      </w:r>
      <w:r w:rsidRPr="007621DB">
        <w:rPr>
          <w:color w:val="000000"/>
          <w:sz w:val="24"/>
          <w:szCs w:val="24"/>
        </w:rPr>
        <w:t xml:space="preserve"> (1,47€ pagamento telematico tramite PagoPA) e la copia </w:t>
      </w:r>
      <w:r w:rsidRPr="007621DB">
        <w:rPr>
          <w:color w:val="000000"/>
          <w:sz w:val="24"/>
          <w:szCs w:val="24"/>
          <w:u w:val="single"/>
        </w:rPr>
        <w:t>ad uso successione</w:t>
      </w:r>
      <w:r w:rsidRPr="007621DB">
        <w:rPr>
          <w:color w:val="000000"/>
          <w:sz w:val="24"/>
          <w:szCs w:val="24"/>
        </w:rPr>
        <w:t xml:space="preserve"> (11,80€ pagamento telematico tramite PagoPA):</w:t>
      </w:r>
    </w:p>
    <w:p w:rsidR="00B93D0A" w:rsidRPr="007621DB" w:rsidRDefault="00B93D0A" w:rsidP="00B93D0A">
      <w:pPr>
        <w:numPr>
          <w:ilvl w:val="0"/>
          <w:numId w:val="3"/>
        </w:numPr>
        <w:rPr>
          <w:b/>
          <w:bCs/>
          <w:color w:val="000000"/>
          <w:sz w:val="24"/>
          <w:szCs w:val="24"/>
          <w:u w:val="single"/>
        </w:rPr>
      </w:pPr>
      <w:r w:rsidRPr="007621DB">
        <w:rPr>
          <w:color w:val="000000"/>
          <w:sz w:val="24"/>
          <w:szCs w:val="24"/>
        </w:rPr>
        <w:t xml:space="preserve">richiedere la copia dell’atto tramite e-mail, compilando e inviando il modulo </w:t>
      </w:r>
      <w:r w:rsidR="007621DB" w:rsidRPr="007621DB">
        <w:rPr>
          <w:color w:val="000000"/>
          <w:sz w:val="24"/>
          <w:szCs w:val="24"/>
        </w:rPr>
        <w:t>di richiesta copia</w:t>
      </w:r>
      <w:r w:rsidRPr="007621DB">
        <w:rPr>
          <w:color w:val="000000"/>
          <w:sz w:val="24"/>
          <w:szCs w:val="24"/>
        </w:rPr>
        <w:t xml:space="preserve">, insieme al pagamento dei diritti di cancelleria e a </w:t>
      </w:r>
      <w:r w:rsidR="007621DB" w:rsidRPr="007621DB">
        <w:rPr>
          <w:color w:val="000000"/>
          <w:sz w:val="24"/>
          <w:szCs w:val="24"/>
        </w:rPr>
        <w:t>con il</w:t>
      </w:r>
      <w:r w:rsidRPr="007621DB">
        <w:rPr>
          <w:color w:val="000000"/>
          <w:sz w:val="24"/>
          <w:szCs w:val="24"/>
        </w:rPr>
        <w:t xml:space="preserve"> documento di riconoscimento (nel caso di delega, allegare la delega e i documenti di riconoscimento del delegante e del delegato</w:t>
      </w:r>
      <w:r w:rsidRPr="007621DB">
        <w:rPr>
          <w:color w:val="000000"/>
          <w:sz w:val="24"/>
          <w:szCs w:val="24"/>
          <w:u w:val="single"/>
        </w:rPr>
        <w:t xml:space="preserve">). </w:t>
      </w:r>
      <w:r w:rsidRPr="007621DB">
        <w:rPr>
          <w:b/>
          <w:bCs/>
          <w:sz w:val="24"/>
          <w:szCs w:val="24"/>
          <w:u w:val="single"/>
        </w:rPr>
        <w:t>ATTENZIONE:</w:t>
      </w:r>
      <w:r w:rsidRPr="007621DB">
        <w:rPr>
          <w:sz w:val="24"/>
          <w:szCs w:val="24"/>
          <w:u w:val="single"/>
        </w:rPr>
        <w:t xml:space="preserve"> </w:t>
      </w:r>
      <w:r w:rsidRPr="007621DB">
        <w:rPr>
          <w:b/>
          <w:bCs/>
          <w:sz w:val="24"/>
          <w:szCs w:val="24"/>
          <w:u w:val="single"/>
        </w:rPr>
        <w:t>Inviare tutti i documenti in un unico file pdf per ogni pratica; non verranno evase richieste con foto e file multipli.</w:t>
      </w:r>
    </w:p>
    <w:p w:rsidR="00B93D0A" w:rsidRPr="007621DB" w:rsidRDefault="00B93D0A" w:rsidP="00B93D0A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7621DB">
        <w:rPr>
          <w:color w:val="000000"/>
          <w:sz w:val="24"/>
          <w:szCs w:val="24"/>
        </w:rPr>
        <w:t xml:space="preserve">altrimenti </w:t>
      </w:r>
      <w:r w:rsidR="007621DB" w:rsidRPr="007621DB">
        <w:rPr>
          <w:color w:val="000000"/>
          <w:sz w:val="24"/>
          <w:szCs w:val="24"/>
        </w:rPr>
        <w:t xml:space="preserve">si può </w:t>
      </w:r>
      <w:r w:rsidRPr="007621DB">
        <w:rPr>
          <w:color w:val="000000"/>
          <w:sz w:val="24"/>
          <w:szCs w:val="24"/>
        </w:rPr>
        <w:t>passare in cancelleria, anche senza appuntamento,</w:t>
      </w:r>
      <w:r w:rsidR="007621DB" w:rsidRPr="007621DB">
        <w:rPr>
          <w:color w:val="000000"/>
          <w:sz w:val="24"/>
          <w:szCs w:val="24"/>
        </w:rPr>
        <w:t xml:space="preserve"> lunedì e martedì dalle ore 11 alle 13</w:t>
      </w:r>
      <w:r w:rsidR="007621DB">
        <w:rPr>
          <w:color w:val="000000"/>
          <w:sz w:val="24"/>
          <w:szCs w:val="24"/>
        </w:rPr>
        <w:t>,</w:t>
      </w:r>
      <w:r w:rsidRPr="007621DB">
        <w:rPr>
          <w:color w:val="000000"/>
          <w:sz w:val="24"/>
          <w:szCs w:val="24"/>
        </w:rPr>
        <w:t xml:space="preserve"> </w:t>
      </w:r>
      <w:r w:rsidR="007621DB" w:rsidRPr="007621DB">
        <w:rPr>
          <w:color w:val="000000"/>
          <w:sz w:val="24"/>
          <w:szCs w:val="24"/>
        </w:rPr>
        <w:t>il mercoledì dalle 9 alle 13, il giovedì dalle 11 alle 13, il venerdì dalle 11 alle 12</w:t>
      </w:r>
      <w:r w:rsidRPr="007621DB">
        <w:rPr>
          <w:color w:val="000000"/>
          <w:sz w:val="24"/>
          <w:szCs w:val="24"/>
        </w:rPr>
        <w:t>. La copia può essere richiesta anche tramite un delegato, il quale dovrà presentare la delega e la fotocopia dei documenti di riconoscimento del delegante e del delegato. </w:t>
      </w:r>
    </w:p>
    <w:p w:rsidR="007621DB" w:rsidRDefault="007621DB" w:rsidP="007621DB">
      <w:pPr>
        <w:rPr>
          <w:color w:val="000000"/>
          <w:sz w:val="24"/>
          <w:szCs w:val="24"/>
        </w:rPr>
      </w:pPr>
    </w:p>
    <w:p w:rsidR="007621DB" w:rsidRPr="007621DB" w:rsidRDefault="007621DB" w:rsidP="007621DB">
      <w:pPr>
        <w:rPr>
          <w:color w:val="000000"/>
          <w:sz w:val="24"/>
          <w:szCs w:val="24"/>
        </w:rPr>
      </w:pPr>
      <w:r w:rsidRPr="007621DB">
        <w:rPr>
          <w:color w:val="000000"/>
          <w:sz w:val="24"/>
          <w:szCs w:val="24"/>
        </w:rPr>
        <w:t xml:space="preserve">Per la copia </w:t>
      </w:r>
      <w:r w:rsidRPr="007621DB">
        <w:rPr>
          <w:color w:val="000000"/>
          <w:sz w:val="24"/>
          <w:szCs w:val="24"/>
          <w:u w:val="single"/>
        </w:rPr>
        <w:t>conforme</w:t>
      </w:r>
      <w:r w:rsidRPr="007621DB">
        <w:rPr>
          <w:color w:val="000000"/>
          <w:sz w:val="24"/>
          <w:szCs w:val="24"/>
        </w:rPr>
        <w:t xml:space="preserve"> (una </w:t>
      </w:r>
      <w:r w:rsidRPr="007621DB">
        <w:rPr>
          <w:color w:val="000000"/>
          <w:sz w:val="24"/>
          <w:szCs w:val="24"/>
          <w:u w:val="single"/>
        </w:rPr>
        <w:t>marca da bollo classica</w:t>
      </w:r>
      <w:r w:rsidRPr="007621DB">
        <w:rPr>
          <w:color w:val="000000"/>
          <w:sz w:val="24"/>
          <w:szCs w:val="24"/>
        </w:rPr>
        <w:t xml:space="preserve"> di 16€ + </w:t>
      </w:r>
      <w:r w:rsidRPr="007621DB">
        <w:rPr>
          <w:color w:val="000000"/>
          <w:sz w:val="24"/>
          <w:szCs w:val="24"/>
          <w:u w:val="single"/>
        </w:rPr>
        <w:t>pagamento telematico tramite PagoPA</w:t>
      </w:r>
      <w:r w:rsidRPr="007621DB">
        <w:rPr>
          <w:color w:val="000000"/>
          <w:sz w:val="24"/>
          <w:szCs w:val="24"/>
        </w:rPr>
        <w:t xml:space="preserve"> di 11,80€ di diritti di Cancelleria):</w:t>
      </w:r>
    </w:p>
    <w:p w:rsidR="007621DB" w:rsidRPr="007621DB" w:rsidRDefault="007621DB" w:rsidP="007621DB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7621DB">
        <w:rPr>
          <w:color w:val="000000"/>
          <w:sz w:val="24"/>
          <w:szCs w:val="24"/>
        </w:rPr>
        <w:t>per la copia conforme è necessario passare in Cancelleria per depositare la marca da bollo di 16</w:t>
      </w:r>
      <w:r>
        <w:rPr>
          <w:color w:val="000000"/>
          <w:sz w:val="24"/>
          <w:szCs w:val="24"/>
        </w:rPr>
        <w:t xml:space="preserve">€ lunedì e martedì </w:t>
      </w:r>
      <w:r w:rsidRPr="007621DB">
        <w:rPr>
          <w:color w:val="000000"/>
          <w:sz w:val="24"/>
          <w:szCs w:val="24"/>
        </w:rPr>
        <w:t>dalle ore 11 alle 13</w:t>
      </w:r>
      <w:r>
        <w:rPr>
          <w:color w:val="000000"/>
          <w:sz w:val="24"/>
          <w:szCs w:val="24"/>
        </w:rPr>
        <w:t>,</w:t>
      </w:r>
      <w:r w:rsidRPr="007621DB">
        <w:rPr>
          <w:color w:val="000000"/>
          <w:sz w:val="24"/>
          <w:szCs w:val="24"/>
        </w:rPr>
        <w:t xml:space="preserve"> il mercoledì dalle 9 alle 13, il giovedì dalle 11 alle 13, il venerdì dalle 11 alle 12</w:t>
      </w:r>
    </w:p>
    <w:p w:rsidR="007621DB" w:rsidRPr="007621DB" w:rsidRDefault="007621DB" w:rsidP="007621DB">
      <w:pPr>
        <w:rPr>
          <w:rFonts w:eastAsiaTheme="minorHAnsi"/>
          <w:color w:val="000000"/>
          <w:sz w:val="24"/>
          <w:szCs w:val="24"/>
        </w:rPr>
      </w:pPr>
      <w:r w:rsidRPr="007621DB">
        <w:rPr>
          <w:color w:val="000000"/>
          <w:sz w:val="24"/>
          <w:szCs w:val="24"/>
        </w:rPr>
        <w:t>E’ possibile delegare una persona di Sua fiducia, che dovrà presentare la delega e la fotocopia dei documenti di riconoscimento del delegante e del delegato. </w:t>
      </w:r>
    </w:p>
    <w:p w:rsidR="00F06E57" w:rsidRDefault="00F06E57" w:rsidP="00F06E57">
      <w:pPr>
        <w:ind w:right="140"/>
        <w:rPr>
          <w:sz w:val="24"/>
          <w:szCs w:val="24"/>
        </w:rPr>
      </w:pPr>
    </w:p>
    <w:p w:rsidR="00F06E57" w:rsidRDefault="00F06E57" w:rsidP="00F06E57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Nel caso la copia della rinuncia sia chiesta </w:t>
      </w:r>
      <w:r>
        <w:rPr>
          <w:b/>
          <w:sz w:val="24"/>
          <w:szCs w:val="24"/>
        </w:rPr>
        <w:t>ad “uso successioni</w:t>
      </w:r>
      <w:r>
        <w:rPr>
          <w:sz w:val="24"/>
          <w:szCs w:val="24"/>
        </w:rPr>
        <w:t xml:space="preserve">” cioè da produrre in occasione della denuncia di successione, è necessaria </w:t>
      </w:r>
      <w:r w:rsidR="00335C64">
        <w:rPr>
          <w:b/>
          <w:sz w:val="24"/>
          <w:szCs w:val="24"/>
        </w:rPr>
        <w:t>solo il versamento</w:t>
      </w:r>
      <w:r w:rsidR="007621DB">
        <w:rPr>
          <w:b/>
          <w:sz w:val="24"/>
          <w:szCs w:val="24"/>
        </w:rPr>
        <w:t xml:space="preserve"> con PagoPA</w:t>
      </w:r>
      <w:r>
        <w:rPr>
          <w:b/>
          <w:sz w:val="24"/>
          <w:szCs w:val="24"/>
        </w:rPr>
        <w:t xml:space="preserve"> da  € 11,80.</w:t>
      </w:r>
    </w:p>
    <w:p w:rsidR="00F06E57" w:rsidRDefault="00F06E57" w:rsidP="00F06E57">
      <w:pPr>
        <w:ind w:right="140"/>
        <w:rPr>
          <w:sz w:val="24"/>
          <w:szCs w:val="24"/>
        </w:rPr>
      </w:pPr>
    </w:p>
    <w:p w:rsidR="00F06E57" w:rsidRDefault="00F06E57" w:rsidP="00F06E57">
      <w:pPr>
        <w:ind w:right="140"/>
        <w:rPr>
          <w:sz w:val="24"/>
          <w:szCs w:val="24"/>
        </w:rPr>
      </w:pPr>
    </w:p>
    <w:p w:rsidR="00F06E57" w:rsidRDefault="00F06E57" w:rsidP="00F06E57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4623" w:rsidRDefault="00F06E57" w:rsidP="00F06E57">
      <w:r>
        <w:rPr>
          <w:b/>
          <w:color w:val="0000FF"/>
          <w:sz w:val="24"/>
        </w:rPr>
        <w:t>AGGIORNATA</w:t>
      </w:r>
      <w:r w:rsidR="00335C64">
        <w:rPr>
          <w:b/>
          <w:color w:val="0000FF"/>
          <w:sz w:val="24"/>
        </w:rPr>
        <w:t xml:space="preserve"> AL </w:t>
      </w:r>
      <w:r w:rsidR="007621DB">
        <w:rPr>
          <w:b/>
          <w:color w:val="0000FF"/>
          <w:sz w:val="24"/>
        </w:rPr>
        <w:t>06/09/2024</w:t>
      </w:r>
    </w:p>
    <w:sectPr w:rsidR="00CB4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2AB1"/>
    <w:multiLevelType w:val="hybridMultilevel"/>
    <w:tmpl w:val="4E600920"/>
    <w:lvl w:ilvl="0" w:tplc="025E3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16EE"/>
    <w:multiLevelType w:val="hybridMultilevel"/>
    <w:tmpl w:val="960E3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7E9E"/>
    <w:multiLevelType w:val="singleLevel"/>
    <w:tmpl w:val="FFC4B0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65"/>
    <w:rsid w:val="00335C64"/>
    <w:rsid w:val="00693029"/>
    <w:rsid w:val="00725216"/>
    <w:rsid w:val="007621DB"/>
    <w:rsid w:val="00812757"/>
    <w:rsid w:val="00874E3E"/>
    <w:rsid w:val="0089154D"/>
    <w:rsid w:val="00AC08DF"/>
    <w:rsid w:val="00B7605A"/>
    <w:rsid w:val="00B93D0A"/>
    <w:rsid w:val="00D94065"/>
    <w:rsid w:val="00D96D41"/>
    <w:rsid w:val="00E01CD8"/>
    <w:rsid w:val="00F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D75"/>
  <w15:chartTrackingRefBased/>
  <w15:docId w15:val="{4559E5B6-79D5-4375-B26F-79A243E1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0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6E57"/>
    <w:pPr>
      <w:keepNext/>
      <w:ind w:left="284" w:right="1416"/>
      <w:jc w:val="both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6E57"/>
    <w:pPr>
      <w:keepNext/>
      <w:ind w:left="284" w:right="1416"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6E57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06E5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F06E5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F06E57"/>
    <w:pPr>
      <w:ind w:right="140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6E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06E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uccessioni.tribunale.genov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Delfino</dc:creator>
  <cp:keywords/>
  <dc:description/>
  <cp:lastModifiedBy>Celestina Monaco</cp:lastModifiedBy>
  <cp:revision>3</cp:revision>
  <dcterms:created xsi:type="dcterms:W3CDTF">2024-09-06T10:38:00Z</dcterms:created>
  <dcterms:modified xsi:type="dcterms:W3CDTF">2024-09-06T11:04:00Z</dcterms:modified>
</cp:coreProperties>
</file>