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47B62" w:rsidRPr="00247B62" w:rsidTr="0024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B62" w:rsidRPr="00247B62" w:rsidRDefault="00247B62" w:rsidP="00247B62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47B62" w:rsidRPr="00247B62" w:rsidRDefault="00247B62" w:rsidP="00247B6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47B62" w:rsidRPr="00247B62" w:rsidRDefault="00247B62" w:rsidP="00247B6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247B62">
        <w:rPr>
          <w:rFonts w:eastAsia="Times New Roman" w:cs="Times New Roman"/>
          <w:szCs w:val="24"/>
          <w:lang w:eastAsia="it-IT"/>
        </w:rPr>
        <w:t xml:space="preserve">DECRETO LEGISLATIVO 1 marzo 2018, n. 21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Disposizioni di attuazione del principio di delega della  riserva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codice nella materia  penale  a  norma  dell'articolo  1,  comma  85,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q), della legge 23 giugno 2017, n. 103. (18G00046) </w:t>
      </w:r>
    </w:p>
    <w:p w:rsidR="00247B62" w:rsidRPr="00247B62" w:rsidRDefault="00247B62" w:rsidP="00247B62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247B62">
        <w:rPr>
          <w:rFonts w:eastAsia="Times New Roman" w:cs="Times New Roman"/>
          <w:szCs w:val="24"/>
          <w:lang w:eastAsia="it-IT"/>
        </w:rPr>
        <w:t xml:space="preserve">(GU n.68 del 22-3-2018)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6-4-2018 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87, quinto comma, della Costituzione;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14 della legge 23 agosto 1988, n. 400;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giugno 2017, n. 103, recante modifiche al  codice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penale,   al   codice   di   procedura   penale   e   all'ordinamento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penitenziario, contenente la delega al Governo per l'attuazione,  sia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pure tendenziale, del principio della riserva di codice nella materia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penale, e, in particolare, l'articolo 1, commi 82, 83 e  85,  lettera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q);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codice penale, approvato  con  regio  decreto  19  ottobre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1930, n. 1398;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23  gennaio  1973,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n. 43,  recante  approvazione  del  testo  unico  delle  disposizioni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legislative in materia doganale;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codice di procedura  penale,  approvato  con  decreto  del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22 settembre 1988, n. 447;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28 luglio 1989, n. 271, recante  norme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 attuazione, di coordinamento e transitorie del codice di procedura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9 ottobre 1990, n.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309, recante testo unico delle leggi in materia di  disciplina  degli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stupefacenti   e   sostanze   psicotrope,   prevenzione,    cura    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riabilitazione dei relativi stati di tossicodipendenza;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8  giugno  1992,  n.  306,  convertito,  con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7 agosto 1992, n. 356,  recante  modifiche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urgenti al nuovo  codice  di  procedura  penale  e  provvedimenti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contrasto alla criminalita' mafiosa;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21  novembre  2007,  n.  231,  recante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attuazione della  direttiva  2005/60/CE  concernente  la  prevenzione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dell'utilizzo del sistema finanziario  a  scopo  di  riciclaggio  dei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proventi di attivita' criminose e  di  finanziamento  del  terrorismo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nonche' della direttiva 2006/70/CE che ne reca misure di esecuzione;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preliminare  deliberazione  del  Consiglio  dei  ministri,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adottata nella riunione del 2 ottobre 2017;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commissioni  della  Camera  dei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deputati e del Senato della Repubblica;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dell'8 febbraio 2018;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Ministro della giustizia;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seguente decreto legislativo: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Principio della riserva di codice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3 del codice penale, approvato con regio decreto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 ottobre 1930, n. 1398,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3-bis  (Principio  della  riserva  di   codice).   -   Nuove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disposizioni  che   prevedono   reati   possono   essere   introdotte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nell'ordinamento solo se modificano  il  codice  penale  ovvero  sono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inserite in leggi che disciplinano in modo organico la materia.».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in materia di tutela della persona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codice penale, approvato con regio decreto 19  ottobre  1930,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1398, sono apportate le seguenti modificazioni: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dopo l'articolo 289-bis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289-ter  (Sequestro  di  persona  a  scopo  di  coazione).  -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Chiunque, fuori dei casi  indicati  negli  articoli  289-bis  e  630,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sequestra una persona  o  la  tiene  in  suo  potere  minacciando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ucciderla, di ferirla o di continuare a tenerla sequestrata  al  fine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 costringere un terzo, sia questi  uno  Stato,  una  organizzazione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internazionale tra piu' governi, una persona fisica o giuridica o una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collettivita' di persone fisiche, a compiere un qualsiasi atto  o  ad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astenersene, subordinando la liberazione della persona sequestrata 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tale azione od omissione, e' punito con la reclusione da  venticinque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trenta anni.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applicano i commi secondo, terzo, quarto e quinto  dell'articolo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289-bis.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il fatto e' di lieve  entita'  si  applicano  le  pene  previste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dall'articolo 605 aumentate dalla meta' a due terzi.»;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secondo comma dell'articolo 388, dopo  le  parole:  «a  chi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elude» sono inserite le seguenti: «l'ordine  di  protezione  previsto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dall'articolo 342-ter del codice civile, ovvero un  provvedimento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eguale contenuto assunto nel procedimento  di  separazione  personale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dei coniugi o nel procedimento di scioglimento o di cessazione  degli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effetti civili del matrimonio ovvero ancora»;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l' articolo 570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570-bis (Violazione degli obblighi di assistenza familiare in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caso di separazione o di scioglimento  del  matrimonio).  -  Le  pene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previste dall'articolo 570 si applicano al  coniuge  che  si  sottrae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all'obbligo di corresponsione di ogni tipologia di assegno dovuto  in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caso di  scioglimento,  di  cessazione  degli  effetti  civili  o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nullita' del matrimonio ovvero viola gli obblighi di natura economica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in materia di separazione dei coniugi e di affidamento condiviso  dei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figli.»: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l'articolo 586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586-bis (Utilizzo o somministrazione di farmaci  o  di  altre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sostanze  al  fine  di  alterare  le  prestazioni  agonistiche  degli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atleti). - Salvo che il fatto costituisca piu' grave reato, e' punito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 la reclusione da tre mesi a tre anni e con la multa da euro 2.582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 euro 51.645  chiunque  procura  ad  altri,  somministra,  assume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favorisce comunque l'utilizzo di farmaci o di sostanze biologicamente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o farmacologicamente attive, ricompresi nelle classi  previste  dalla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legge, che non siano giustificati da condizioni patologiche  e  siano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idonei  a  modificare  le  condizioni   psicofisiche   o   biologiche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dell'organismo, al fine di alterare le prestazioni agonistiche  degli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atleti, ovvero siano diretti a modificare i risultati  dei  controlli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sull'uso di tali farmaci o sostanze.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pena di cui al primo  comma  si  applica,  salvo  che  il  fatto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costituisca piu' grave reato,  a  chi  adotta  o  si  sottopone  alle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pratiche mediche ricomprese nelle classi  previste  dalla  legge  non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giustificate da condizioni patologiche  ed  idonee  a  modificare  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condizioni psicofisiche  o  biologiche  dell'organismo,  al  fine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alterare le prestazioni agonistiche degli  atleti  ovvero  dirette 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modificare i risultati dei controlli sul ricorso a tali pratiche.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pena di cui al primo e secondo comma e' aumentata: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se dal fatto deriva un danno per la salute;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se il fatto e' commesso nei confronti di un minorenne;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se il fatto e' commesso da un componente o da un dipendente  del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Comitato  olimpico  nazionale  italiano  ovvero  di  una  federazione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sportiva nazionale, di una societa', di un'associazione o di un  ente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riconosciuti dal Comitato olimpico nazionale italiano.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il fatto e' commesso da chi esercita una professione  sanitaria,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alla condanna consegue l'interdizione temporanea dall'esercizio della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caso previsto  dal  terzo  comma,  lettera  c),  alla  condanna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consegue  l'interdizione  permanente  dagli  uffici   direttivi   del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Comitato olimpico  nazionale  italiano,  delle  federazioni  sportive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nazionali, societa', associazioni ed enti di promozione  riconosciuti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Comitato olimpico nazionale italiano.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la sentenza di condanna e'  sempre  ordinata  la  confisca  dei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farmaci, delle sostanze farmaceutiche e delle altre  cose  servite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destinate a commettere il reato.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Chiunque commercia i farmaci e  le  sostanze  farmacologicamente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biologicamente attive ricompresi nelle classi indicate  dalla  legge,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che siano idonei a modificare le condizioni psicofisiche o biologiche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dell'organismo, al fine di alterare le prestazioni agonistiche  degli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atleti ovvero idonei a modificare i risultati dei controlli  sull'uso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 tali farmaci o sostanze, attraverso canali diversi dalle  farmacie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aperte al pubblico, dalle farmacie ospedaliere, dai dispensari aperti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  pubblico  e  dalle  altre   strutture   che   detengono   farmaci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direttamente destinati alla utilizzazione sul paziente, e' punito con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la reclusione da due a sei anni e con la multa da euro 5.164  a  euro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77.468.»;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dopo il Capo I del Titolo XII del  Libro  II  e'  inserito  il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«Capo I-bis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Dei delitti contro la maternita'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593-bis  (Interruzione  colposa  di  gravidanza).  -  Chiunque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cagiona a una donna per  colpa  l'interruzione  della  gravidanza  e'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punito con la reclusione da tre mesi a due anni.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Chiunque cagiona a una donna per colpa un parto prematuro e' punito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la pena prevista dal primo comma, diminuita fino alla meta'.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casi previsti dal primo e dal secondo comma,  se  il  fatto  e'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commesso con la violazione delle norme poste a tutela del  lavoro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 e' aumentata.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 593-ter  (Interruzione  di  gravidanza  non  consensuale).  -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Chiunque cagiona l'interruzione della gravidanza  senza  il  consenso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della donna e' punito con la reclusione da quattro a  otto  anni.  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considera come non  prestato  il  consenso  estorto  con  violenza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minaccia ovvero carpito con l'inganno.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stessa pena si applica a chiunque provochi l'interruzione  della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gravidanza con azioni dirette a provocare lesioni alla donna.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Detta pena e' diminuita fino alla meta' se da tali  lesioni  deriva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l'acceleramento del parto.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dai fatti previsti dal primo e dal secondo comma deriva la morte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della donna si applica la reclusione da otto a  sedici  anni;  se  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deriva una lesione personale gravissima si applica la  reclusione  da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sei a dodici anni; se la lesione personale e' grave quest'ultima pena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diminuita.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pene stabilite dai commi precedenti sono aumentate se  la  donna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minore degli anni diciotto.»;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dopo il  secondo  comma  dell'articolo  601  sono  aggiunti  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«La pena per il comandante o l'ufficiale  della  nave  nazionale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straniera, che commette alcuno dei fatti previsti  dal  primo  o  dal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comma o vi concorre, e' aumentata fino a un terzo.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componente  dell'equipaggio  di  nave  nazionale  o   straniera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destinata, prima della partenza  o  in  corso  di  navigazione,  alla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tratta e' punito,  ancorche'  non  sia  stato  compiuto  alcun  fatto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previsto dal primo o dal secondo comma o di commercio di schiavi, con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reclusione da tre a dieci anni.»;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601-bis sono apportate le seguenti modificazioni: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primo comma, il secondo periodo e' soppresso;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dopo il primo comma, sono inseriti i seguenti: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«Chiunque svolge opera di mediazione nella donazione di  organi  da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vivente al fine di trarne un vantaggio economico  e'  punito  con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reclusione da tre a otto anni e con la multa da euro  50.000  a  euro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300.000.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i fatti previsti dai precedenti commi sono commessi  da  persona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che  esercita  una  professione  sanitaria,  alla  condanna  consegue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l'interdizione perpetua dall'esercizio della professione.»;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all'articolo 602-ter, alinea,  dopo  la  parola:  «601»,  sono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inserite le seguenti: «primo e secondo comma»;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 Capo III del Titolo XII del Libro II, dopo  l'articolo  604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e' inserita la seguente sezione: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«Sezione I-bis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Dei delitti contro l'eguaglianza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604-bis (Propaganda e istigazione a delinquere per  motivi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discriminazione razziale etnica e religiosa). - Salvo  che  il  fatto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costituisca piu' grave reato, e' punito: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con la reclusione fino ad un anno e sei mesi o con la multa fino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 6.000  euro  chi  propaganda  idee  fondate  sulla  superiorita'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sull'odio razziale o etnico, ovvero istiga a  commettere  o  commette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atti di discriminazione per  motivi  razziali,  etnici,  nazionali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religiosi;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con la reclusione da sei mesi a quattro anni chi,  in  qualsiasi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modo, istiga a commettere o commette violenza o atti di  provocazione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violenza per motivi razziali, etnici, nazionali o religiosi.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E' vietata ogni organizzazione, associazione,  movimento  o  gruppo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avente tra i propri scopi l'incitamento alla discriminazione  o  alla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violenza per motivi razziali,  etnici,  nazionali  o  religiosi.  Chi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partecipa a tali organizzazioni, associazioni, movimenti o gruppi,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presta assistenza alla loro attivita', e' punito, per il  solo  fatto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della partecipazione o dell'assistenza, con la reclusione da sei mesi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 quattro anni. Coloro che promuovono o dirigono tali organizzazioni,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associazioni, movimenti o gruppi sono puniti, per cio' solo,  con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reclusione da uno a sei anni.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applica la pena della  reclusione  da  due  a  sei  anni  se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propaganda ovvero l'istigazione e l'incitamento, commessi in modo che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derivi concreto pericolo di diffusione, si  fondano  in  tutto  o  in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parte  sulla  negazione,  sulla  minimizzazione  in  modo   grave 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sull'apologia della Shoah o dei crimini  di  genocidio,  dei  crimini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contro l'umanita' e  dei  crimini  di  guerra,  come  definiti  dagli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6, 7 e 8 dello statuto della Corte penale internazionale.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604-ter (Circostanza aggravante). - Per i reati  punibili  con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pena diversa da  quella  dell'ergastolo  commessi  per  finalita'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discriminazione o di odio etnico, nazionale,  razziale  o  religioso,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ovvero  al  fine  di   agevolare   l'attivita'   di   organizzazioni,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associazioni, movimenti o gruppi  che  hanno  tra  i  loro  scopi  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medesime finalita' la pena e' aumentata fino alla meta'.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circostanze attenuanti, diverse da quella prevista dall'articolo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98, concorrenti con l'aggravante di cui al primo comma,  non  possono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essere ritenute equivalenti o  prevalenti  rispetto  a  questa  e  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diminuzioni di pena si operano sulla  quantita'  di  pena  risultante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dall'aumento conseguente alla predetta aggravante.»;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33-bis, comma 1, del  codice  di  procedura  penale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approvato con decreto del Presidente della  Repubblica  22  settembre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1988, n. 447, la lettera l) e' sostituita dalla seguente: «l) delitto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dall'articolo 593-ter del codice penale;».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3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Modifiche in materia di tutela dell'ambiente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codice penale, approvato con regio decreto 19  ottobre  1930,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1398, sono apportate le seguenti modificazioni: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dopo l'articolo 452-terdecies,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452-quaterdecies  (Attivita'  organizzate  per  il  traffico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illecito di rifiuti). - Chiunque, al fine di conseguire  un  ingiusto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profitto, con piu' operazioni e attraverso l'allestimento di mezzi  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attivita' continuative organizzate, cede, riceve, trasporta, esporta,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importa, o comunque gestisce  abusivamente  ingenti  quantitativi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rifiuti e' punito con la reclusione da uno a sei anni.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si tratta di rifiuti ad alta radioattivita' si applica  la  pena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reclusione da tre a otto anni.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condanna conseguono le pene accessorie di  cui  agli  articoli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28, 30, 32-bis e 32-ter, con la limitazione di cui all'articolo 33.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giudice, con la sentenza di condanna  o  con  quella  emessa  ai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444 del codice di  procedura  penale,  ordina  il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ripristino  dello  stato  dell'ambiente   e   puo'   subordinare 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concessione    della    sospensione    condizionale    della     pena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all'eliminazione del danno o del pericolo per l'ambiente.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E'  sempre  ordinata  la  confisca  delle  cose  che  servirono  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commettere il reato o che costituiscono il prodotto o il profitto del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reato, salvo che appartengano a persone  estranee  al  reato.  Quando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essa  non  sia  possibile,  il  giudice  individua  beni  di   valore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equivalente di cui il condannato abbia  anche  indirettamente  o  per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interposta persona la disponibilita' e ne ordina la confisca.».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51, comma 3-bis, del  codice  di  procedura  penale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approvato con decreto del Presidente della  Repubblica  22  settembre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1988, n. 447, sono apportate le seguenti modificazioni: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dopo  le  parole:  «416-ter»  sono  inserite  le  seguenti:  «,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452-quaterdecies»;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le parole: «e dall'articolo 260 del decreto legislativo 3 aprile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2006, n. 152,» sono soppresse.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Modifiche in materia di tutela del sistema finanziario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codice penale, approvato con regio decreto 19  ottobre  1930,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1398, sono apportate le seguenti modificazioni: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dopo l'articolo 493-bis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493-ter (Indebito  utilizzo  e  falsificazione  di  carte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credito e di pagamento). - Chiunque al fine di  trarne  profitto  per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se' o per altri,  indebitamente  utilizza,  non  essendone  titolare,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carte di credito o di pagamento,  ovvero  qualsiasi  altro  documento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analogo che abiliti al prelievo di denaro contante o all'acquisto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beni o alla prestazione di servizi, e' punito con  la  reclusione  da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uno a cinque anni e con la multa da  310  euro  a  1.550  euro.  Alla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stessa pena soggiace chi, al fine di trarne profitto per  se'  o  per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altri, falsifica o altera carte di credito o di pagamento o qualsiasi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altro documento analogo che abiliti al prelievo di denaro contante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all'acquisto di beni o alla prestazione di servizi, ovvero  possiede,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cede o acquisisce tali carte o documenti di  provenienza  illecita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comunque falsificati o alterati, nonche' ordini di pagamento prodotti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essi.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caso di condanna o di applicazione della pena su richiesta delle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parti a norma dell'articolo 444 del codice di procedura penale per il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delitto di cui al primo comma e' ordinata la confisca delle cose  che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servirono o furono destinate  a  commettere  il  reato,  nonche'  del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profitto o del prodotto, salvo che appartengano a persona estranea al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reato, ovvero quando essa non e'  possibile,  la  confisca  di  beni,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somme di denaro e altre utilita' di cui il reo ha  la  disponibilita'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per un valore corrispondente a tale profitto o prodotto.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Gli strumenti sequestrati ai fini della confisca di cui al  secondo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comma, nel  corso  delle  operazioni  di  polizia  giudiziaria,  sono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affidati dall'autorita' giudiziaria agli organi  di  polizia  che  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facciano richiesta.»;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l'articolo 512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512-bis (Trasferimento fraudolento di valori). - Salvo che il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fatto   costituisca   piu'   grave   reato,   chiunque    attribuisce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fittiziamente ad altri la titolarita'  o  disponibilita'  di  denaro,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beni o altre utilita' al fine di eludere le disposizioni di legge  in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materia di misure di  prevenzione  patrimoniali  o  di  contrabbando,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ovvero di agevolare la commissione di uno dei  delitti  di  cui  agli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articoli 648, 648-bis e 648-ter, e' punito con la reclusione da due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sei anni.».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33-bis, comma 1, del  codice  di  procedura  penale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approvato con decreto del Presidente della  Repubblica  22  settembre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1988, n. 447, la lettera o) e' sostituita dalla seguente: «o) delitto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dall'articolo 512-bis del codice penale;».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Modifiche in materia di associazioni di tipo mafioso e con  finalita'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di terrorismo e di altri gravi reati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codice penale, approvato con regio decreto 19  ottobre  1930,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1398, sono apportate le seguenti modificazioni: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dopo l'articolo 61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61-bis (Circostanza aggravante del reato  transnazionale).  -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Per i reati puniti con la pena della  reclusione  non  inferiore  nel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massimo a quattro anni nella commissione dei quali abbia dato il  suo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contributo un gruppo criminale  organizzato  impegnato  in  attivita'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criminali in piu' di uno Stato la pena e' aumentata da un terzo  alla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meta'.  Si  applica   altresi'   il   secondo   comma   dell'articolo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416-bis.1.»;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l'articolo 69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69-bis (Casi di esclusione del giudizio di  comparazione  tra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circostanze). - Per i delitti  di  cui  all'articolo  407,  comma  2,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lettera a), numeri da 1) a 6), del  codice  di  procedura  penale  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circostanze attenuanti, diverse da quella prevista dall'articolo  98,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concorrenti con le aggravanti di cui agli articoli 111 e  112,  primo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comma, numeri 3) e 4), e secondo comma, non possono  essere  ritenute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equivalenti o prevalenti rispetto a  queste  se  chi  ha  determinato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altri a  commettere  il  reato,  o  si  e'  avvalso  di  altri  nella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commissione  del  delitto,   ne   e'   il   genitore   esercente 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responsabilita' genitoriale ovvero il fratello  o  la  sorella  e  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diminuzioni di pena si operano sulla  quantita'  di  pena  risultante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dall'aumento conseguente alle predette aggravanti.»;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dopo l'articolo 270-bis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270-bis.1 (Circostanze aggravanti  e  attenuanti).  -  Per  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reati commessi per finalita' di terrorismo o di eversione dell'ordine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democratico, punibili con pena diversa  dall'ergastolo,  la  pena  e'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aumentata  della  meta',  salvo  che  la  circostanza  sia   elemento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costitutivo del reato.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Quando concorrono altre  circostanze  aggravanti,  si  applica  per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primo l'aumento di pena previsto per la circostanza aggravante di cui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 primo comma. Le circostanze attenuanti, diverse da quelle previste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dagli articoli 98 e 114, concorrenti con l'aggravante di cui al primo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comma, non possono essere ritenute equivalenti o prevalenti  rispetto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 questa  e  alle  circostanze  aggravanti  per  le  quali  la  legge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stabilisce una pena di specie diversa o ne  determina  la  misura  in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modo indipendente da quella ordinaria del reato, e le diminuzioni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pena si operano  sulla  quantita'  di  pena  risultante  dall'aumento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conseguente alle predette aggravanti.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i delitti commessi per finalita' di terrorismo o  di  eversione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dell'ordine democratico, salvo quanto disposto nell'articolo 289-bis,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nei confronti del concorrente  che,  dissociandosi  dagli  altri,  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adopera  per  evitare  che  l'attivita'  delittuosa  sia  portata  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conseguenze ulteriori,  ovvero  aiuta  concretamente  l'autorita'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polizia e l'autorita' giudiziaria nella raccolta  di  prove  decisive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per  l'individuazione  o  la  cattura  dei   concorrenti,   la   pena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dell'ergastolo e' sostituita da quella della reclusione da  dodici 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venti anni e le altre pene sono diminuite da un terzo alla meta'.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Quando ricorre la circostanza di cui al terzo comma non si  applica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l'aggravante di cui al primo comma.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Fuori del caso previsto dal quarto comma dell'articolo 56,  non  e'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punibile il  colpevole  di  un  delitto  commesso  per  finalita'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terrorismo o di eversione dell'ordine democratico che volontariamente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impedisce l'evento e fornisce elementi di prova determinanti  per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esatta  ricostruzione  del  fatto  e  per  la  individuazione   degli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eventuali concorrenti.»;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l'articolo 416-bis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416-bis.1 (Circostanze  aggravanti  e  attenuanti  per  reati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connessi ad attivita' mafiose). - Per i  delitti  punibili  con  pena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diversa dall'ergastolo commessi avvalendosi delle condizioni previste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dall'articolo 416-bis ovvero al fine di agevolare  l'attivita'  delle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associazioni previste dallo stesso articolo, la pena e' aumentata  da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terzo alla meta'.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circostanze  attenuanti,  diverse  da  quelle  previste   dagli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articoli 98 e 114 concorrenti con l'aggravante di cui al primo  comma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non possono essere  ritenute  equivalenti  o  prevalenti  rispetto 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questa e le diminuzioni di pena si operano sulla  quantita'  di  pena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risultante dall'aumento conseguente alla predetta aggravante.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i delitti di cui all'articolo 416-bis  e  per  quelli  commessi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avvalendosi delle condizioni previste dal predetto articolo ovvero al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fine di agevolare l'attivita' delle associazioni di tipo mafioso, nei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confronti dell'imputato che, dissociandosi dagli  altri,  si  adopera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per evitare che l'attivita'  delittuosa  sia  portata  a  conseguenze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ulteriori anche  aiutando  concretamente  l'autorita'  di  polizia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l'autorita' giudiziaria nella raccolta di elementi  decisivi  per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ricostruzione dei fatti e per l'individuazione  o  la  cattura  degli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autori dei reati, la pena  dell'ergastolo  e'  sostituita  da  quella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della reclusione da  dodici  a  venti  anni  e  le  altre  pene  sono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diminuite da un terzo alla meta'.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casi previsti dal terzo comma non si applicano le  disposizioni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primo e secondo comma.».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Modifiche in materia di confisca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in casi particolari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240  del  codice  penale,  approvato  con  regio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19 ottobre 1930, n. 1398,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240-bis  (Confisca  in  casi  particolari).  -  Nei  casi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condanna  o  di  applicazione  della  pena  su  richiesta   a   norma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dell'articolo 444 del codice di  procedura  penale,  per  taluno  dei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delitti  previsti  dall'articolo  51,  comma  3-bis,  del  codice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procedura penale, dagli articoli 314,  316,  316-bis,  316-ter,  317,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318,  319,  319-ter,  319-quater,  320,  322,  322-bis,   325,   416,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realizzato allo scopo di commettere delitti previsti  dagli  articoli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453, 454, 455, 460, 461, 517-ter e 517-quater, nonche' dagli articoli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452-quater, 452-octies, primo comma, 493-ter, 512-bis, 600-bis, primo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comma, 600-ter, primo e secondo  comma,  600-quater.1,  relativamente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alla condotta di produzione o commercio  di  materiale  pornografico,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600-quinquies, 603-bis, 629, 644, 648, esclusa la fattispecie di  cui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 secondo comma, 648-bis, 648-ter e  648-ter.1,  dall'articolo  2635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 codice civile, o per taluno dei delitti commessi per finalita'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terrorismo,  anche  internazionale,  o   di   eversione   dell'ordine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costituzionale, e' sempre disposta la confisca del denaro, dei beni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delle altre utilita' di cui il condannato non  puo'  giustificare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provenienza  e  di  cui,  anche  per  interposta  persona  fisica   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giuridica, risulta  essere  titolare  o  avere  la  disponibilita' 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qualsiasi  titolo  in  valore  sproporzionato  al  proprio   reddito,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dichiarato  ai  fini  delle  imposte  sul  reddito,  o  alla  propria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attivita' economica. In ogni caso il condannato non puo' giustificare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la legittima provenienza dei  beni  sul  presupposto  che  il  denaro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utilizzato per acquistarli sia  provento  o  reimpiego  dell'evasione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fiscale,  salvo  che  l'obbligazione  tributaria  sia  stata  estinta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mediante adempimento nelle forme di legge. La confisca ai sensi delle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disposizioni che precedono e' ordinata  in  caso  di  condanna  o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applicazione della pena su richiesta per i reati di cui agli articoli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val="en-US" w:eastAsia="it-IT"/>
        </w:rPr>
        <w:t>617-quinquies,    617-sexies,    635-bis,    635-ter,     635-quater,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635-quinquies quando le condotte ivi descritte riguardano tre o  piu'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sistemi.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 casi  previsti  dal  primo  comma,  quando  non  e'  possibile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procedere alla confisca del denaro, dei beni e delle  altre  utilita'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 cui allo stesso comma, il giudice  ordina  la  confisca  di  altre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somme di denaro, di beni e altre utilita'  di  legittima  provenienza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per un valore equivalente, delle quali il reo ha  la  disponibilita',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per interposta persona.».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comma  4-ter  dell'articolo  12-sexies  del  decreto-legge  8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giugno 1992, n. 306, convertito, con  modificazioni,  dalla  legge  7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agosto  1992,  n.  356,  le  parole:  «del  presente  decreto»   sono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«dell'articolo 240-bis del codice penale».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Alle norme di attuazione, di  coordinamento  e  transitorie  del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 penale  approvate  con  decreto  legislativo  28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luglio 1989, n. 271, sono apportate le seguenti modificazioni: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104-bis: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la rubrica e' sostituita dalla  seguente:  «Amministrazione  dei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beni sottoposti a sequestro preventivo e a sequestro  e  confisca  in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 particolari. Tutela dei terzi nel giudizio»;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dopo il comma 1-ter sono inseriti i seguenti: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«1-quater.  Le  disposizioni  in  materia  di   amministrazione   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destinazione dei beni sequestrati  e  confiscati  nonche'  quelle  in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materia di tutela dei terzi e di esecuzione  del  sequestro  previste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dal codice di cui al decreto legislativo 6 settembre 2011, n. 159, 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applicano ai  casi  di  sequestro  e  confisca  in  casi  particolari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previsti dall'articolo  240-bis  del  codice  penale  o  dalle  altre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disposizioni di legge che a questo articolo  rinviano,  nonche'  agli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altri casi di sequestro e confisca di beni adottati nei  procedimenti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relativi ai delitti di cui all'articolo 51, comma 3-bis, del  codice.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In  tali  casi  l'Agenzia  nazionale  per  l'amministrazione   e   la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destinazione dei beni  sequestrati  e  confiscati  alla  criminalita'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organizzata coadiuva l'autorita' giudiziaria  nell'amministrazione  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nella  custodia  dei  beni  sequestrati,  fino  al  provvedimento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confisca emesso dalla corte di  appello  e,  successivamente  a  tale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provvedimento,  amministra  i  beni  medesimi  secondo  le  modalita'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previste dal citato codice di cui al decreto legislativo 6  settembre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2011, n. 159. Restano comunque salvi i diritti della  persona  offesa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reato alle restituzioni e al risarcimento del danno.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1-quinquies. Nel processo di  cognizione  devono  essere  citati  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terzi titolari di diritti reali o personali di godimento sui beni  in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sequestro, di  cui  l'imputato  risulti  avere  la  disponibilita'  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qualsiasi titolo.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1-sexies. Le disposizioni  dei  commi  1-quater  e  1-quinquies  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applicano anche nel caso indicato dall'articolo 578-bis del codice.»;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l'articolo 183-ter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183-quater (Esecuzione della confisca in casi particolari). -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1.  Competente  a  emettere  i  provvedimenti  di  confisca  in  casi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particolari previsti dall'articolo 240-bis del  codice  penale  o  da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altre disposizioni di legge  che  a  questo  articolo  rinviano  dopo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l'irrevocabilita' della sentenza, e' il giudice di  cui  all'articolo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666, commi 1, 2 e 3, del  codice.  Il  giudice,  sulla  richiesta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sequestro e contestuale confisca  proposta  dal  pubblico  ministero,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provvede nelle forme previste dall'articolo 667, comma 4, del codice.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L'opposizione e' proposta, a pena di decadenza, entro  trenta  giorni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comunicazione o notificazione del decreto.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caso di  morte  del  soggetto  nei  cui  confronti  e'  stata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disposta la confisca con sentenza di condanna passata  in  giudicato,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il relativo procedimento inizia o prosegue, a norma dell'articolo 666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codice, nei confronti degli eredi o comunque degli aventi causa.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L'autorita'  giudiziaria  competente  ad  amministrare  i  beni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sequestrati e' il giudice che ha disposto  il  sequestro  ovvero,  se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organo collegiale, il giudice delegato nominato dal collegio  stesso.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L'opposizione  ai  provvedimenti   adottati,   ove   consentita,   e'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presentata, nelle forme dell'articolo 666  del  codice,  allo  stesso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giudice ovvero, nel caso di provvedimento del  giudice  delegato,  al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collegio.».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Dopo l'articolo 578 del codice di  procedura  penale,  approvato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 decreto del Presidente della Repubblica  22  settembre  1988,  n.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447,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578-bis (Decisione sulla confisca  in  casi  particolari  nel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caso di estinzione del reato per amnistia o per prescrizione).  -  1.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Quando e' stata ordinata la confisca in casi particolari prevista dal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primo comma dell'articolo  240-bis  del  codice  penale  e  da  altre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disposizioni  di  legge,  il  giudice  di  appello  o  la  corte 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cassazione, nel dichiarare il reato estinto per  prescrizione  o  per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amnistia, decidono sull'impugnazione ai soli effetti della  confisca,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previo accertamento della responsabilita' dell'imputato.».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 testo unico  delle  leggi  in  materia  di  disciplina  degli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stupefacenti   e   sostanze   psicotrope,   prevenzione,    cura    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riabilitazione dei relativi stati di tossicodipendenza, approvato con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9 ottobre 1990, n. 309,  dopo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l'articolo 85 e' inserito il 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85-bis (Ipotesi particolare di confisca). - 1.  Nei  casi  di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condanna  o  di  applicazione  della  pena  su  richiesta   a   norma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dell'articolo 444 del codice di  procedura  penale,  per  taluno  dei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delitti previsti dall'articolo 73, esclusa la fattispecie di  cui  al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5, si applica l'articolo 240-bis del codice penale.».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Al  testo  unico  delle  disposizioni  legislative  in  materia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doganale, approvato con decreto del Presidente  della  Repubblica  23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gennaio 1973, n. 43, dopo il comma 5 dell'articolo 301 e' aggiunto il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«5-bis. Nei casi di  condanna  o  di  applicazione  della  pena  su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richiesta a norma dell'articolo 444 del codice di  procedura  penale,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per taluno dei delitti previsti dall'articolo 295, secondo comma,  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 l'articolo 240-bis del codice penale.».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Abrogazioni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Sono, in particolare, abrogate le seguenti disposizioni: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articoli 1152 e 1153 del codice della navigazione, approvato con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 decreto 30 marzo 1942, n. 327;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articolo 12-sexies della legge 1° dicembre 1970, n. 898;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articolo 3 della legge 13 ottobre 1975, n. 654;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articolo 3 del decreto-legge 26 aprile 1993, n. 122, convertito,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modificazioni, dalla legge 25 giugno 1993, n. 205;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articoli 17 e 18 della legge 22 maggio 1978, n. 194;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articoli 1, 4 e 5 del decreto-legge 15 dicembre  1979,  n.  625,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6 febbraio 1980, n. 15;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articoli 3 e 4 della legge 26 novembre 1985, n. 718;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articolo 7, comma 4, del decreto-legge 31 dicembre 1991, n. 419,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18 febbraio 1992, n. 172;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i) articoli 7 e  8  del  decreto-legge  13  maggio  1991,  n.  152,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convertito, con modificazioni, dalla legge 12 luglio 1991, n. 203;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l)  articolo  12-sexies,  commi  1,  2-ter,   4-bis,   4-quinquies,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4-sexies, 4-septies, 4-octies e 4-novies, del decreto-legge 8  giugno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1992, n. 306, convertito, con modificazioni,  dalla  legge  7  agosto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1992, n. 356;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m) articolo 22-bis, comma 1, della legge 1° aprile 1999, n. 91;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n) articolo 9 della legge 14 dicembre 2000, n. 376;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o) articolo 3 della legge 8 febbraio 2006, n. 54;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p) articolo 4 della legge 16 marzo 2006, n. 146;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q) articolo 260 del decreto legislativo 3 aprile 2006, n. 152;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r) articolo 6 della legge 4 aprile 2001, n. 154;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s)  articolo  55,  commi  5  e  6,  secondo  periodo,  del  decreto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21 novembre 2007, n. 231;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t) articolo 12-quinquies, comma 1, del decreto-legge 8 giugno 1992,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n. 306, convertito, con modificazioni, dalla legge 7 agosto 1992,  n.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356.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Disposizioni di coordinamento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Dalla data di entrata in vigore del presente decreto, i richiami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alle disposizioni abrogate  dall'articolo  7,  ovunque  presenti,  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intendono riferiti alle corrispondenti disposizioni del codice penale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come indicato dalla tabella A allegata al presente decreto.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richiami all'articolo 12-sexies  del  decreto-legge  8  giugno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1992, n. 306, convertito, con modificazioni,  dalla  legge  7  agosto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1992, n.  356,  ove  specificamente  riguardanti  l'articolo  73  del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9 ottobre 1990,  n.  309,  si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intendono riferiti all'articolo 85-bis del  medesimo  decreto  e  ove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specificamente riguardanti l'articolo 295 del decreto del  Presidente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della Repubblica 23  gennaio  1973,  n.  43,  si  intendono  riferiti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301, comma 5-bis, del medesimo decreto.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delle disposizioni di cui  al  presente  decreto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devono derivare nuovi o maggiori oneri per la finanza pubblica.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amministrazioni  interessate  provvedono  agli  adempimenti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previsti dal presente decreto con le  risorse  umane,  finanziarie  e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strumentali disponibili a legislazione vigente.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sara' inserito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1° marzo 2018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Gentiloni  Silveri,  Presidente   del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Consiglio dei ministri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Orlando, Ministro della giustizia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Tabella A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(di cui all'articolo 8, comma 1)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=================================================================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   Disposizioni abrogate    | Corrispondenti disposizioni del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        dall'art. 7         |          codice penale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+=============================+=================================+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|Articoli 1152 e 1153 del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|codice della navigazione,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|approvato con regio decreto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|30 marzo 1942, n. 327        |          Articolo 601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|Articolo 7, comma 4,    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|decreto-legge 31 dicembre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|1991, n. 419, convertito con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|modificazioni, dalla legge 18|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|febbraio 1992, n. 172        |         Articolo 69-bis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Articolo 12-sexies della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|legge 1° dicembre 1970, n.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|898                          |         Articolo 570-bis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Articolo 3 della legge 8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|febbraio 2006, n. 54         |         Articolo 570-bis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Articolo 6 della legge 4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|aprile 2001, n. 154          |           Articolo 388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Articolo 3 della legge 13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|ottobre 1975, n. 654         |         Articolo 604-bis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Articolo 3 del decreto-legge|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|26 aprile 1993, n. 122, 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|convertito, con         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|modificazioni, dalla legge 25|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|giugno 1993, n. 205          |         Articolo 604-ter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Articolo 17 della legge 22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|maggio 1978, n. 194          |        Articolo 593-bis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 Articolo 18 della legge 22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|maggio 1978, n. 194          |         Articolo 593-ter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|Articoli 1, 4 e 5 del   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|decreto-legge 15 dicembre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|1979, n. 625, convertito, con|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|modificazioni, dalla legge 6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|febbraio 1980, n. 15         |       Articolo 270-bis.1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|Articoli 3 e 4 della legge 26|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|novembre 1985, n. 718        |        Articolo 289-ter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|Articoli 7 e 8 del      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|decreto-legge 13 maggio 1991,|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|n. 152, convertito con  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|modificazioni dalla legge 12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|luglio 1991, n. 203          |       Articolo 416-bis.1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|Articolo 12-sexies, commi 1 e|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|2-ter, del decreto-legge 8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|giugno 1992, n. 306,    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|convertito, con         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|modificazioni, dalla legge 7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|agosto 1992, n. 356          |        Articolo 240-bis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|Articolo 22-bis della legge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|1° aprile 1999, n. 91        |        Articolo 601-bis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|Articolo 9 della legge 14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|dicembre 2000, n. 376        |        Articolo 586-bis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|Articolo 4 della legge 16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|marzo 2006, n. 146           |         Articolo 61-bis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|Articolo 260 del decreto 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|legislativo 3 aprile 2006, n.|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|152                          |    Articolo 452-quaterdecies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|Articolo 55, commi 5 e 6,  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|secondo periodo del decreto 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|legislativo 21 novembre 2007,|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|n. 231                       |        Articolo 493-ter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|Articolo 12-quinquies, comma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|1, del decreto-legge 8 giugno|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|1992, n. 306, convertito, con|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|modificazioni, dalla legge 7 |                        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|agosto 1992, n. 356          |        Articolo 512-bis         |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+-----------------------------+---------------------------------+</w:t>
      </w:r>
    </w:p>
    <w:p w:rsidR="00247B62" w:rsidRPr="00247B62" w:rsidRDefault="00247B62" w:rsidP="00247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B62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47B62" w:rsidRPr="00247B62" w:rsidTr="00247B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B62" w:rsidRPr="00247B62" w:rsidRDefault="00247B62" w:rsidP="00247B62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247B62" w:rsidRPr="00247B62" w:rsidRDefault="00247B62" w:rsidP="00247B6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247B62">
      <w:pPr>
        <w:jc w:val="both"/>
      </w:pPr>
      <w:bookmarkStart w:id="0" w:name="_GoBack"/>
      <w:bookmarkEnd w:id="0"/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62"/>
    <w:rsid w:val="00247B62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E195-920C-459D-81B6-4A564261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247B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47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47B6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2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6387</Words>
  <Characters>36409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2018-03-24T06:50:00Z</dcterms:created>
  <dcterms:modified xsi:type="dcterms:W3CDTF">2018-03-24T07:16:00Z</dcterms:modified>
</cp:coreProperties>
</file>