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D82" w:rsidRPr="00603D82" w:rsidRDefault="00603D82" w:rsidP="00603D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</w:pPr>
      <w:r w:rsidRPr="00603D82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it-IT"/>
        </w:rPr>
        <w:t>DECRETO-LEGGE 28 ottobre 2020, n. 137 </w:t>
      </w:r>
    </w:p>
    <w:p w:rsidR="00603D82" w:rsidRPr="00603D82" w:rsidRDefault="00603D82" w:rsidP="00165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603D8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Ulteriori misure urgenti in materia di tutela della </w:t>
      </w:r>
      <w:proofErr w:type="gramStart"/>
      <w:r w:rsidRPr="00603D82">
        <w:rPr>
          <w:rFonts w:ascii="Courier New" w:eastAsia="Times New Roman" w:hAnsi="Courier New" w:cs="Courier New"/>
          <w:b/>
          <w:bCs/>
          <w:color w:val="000000"/>
          <w:lang w:eastAsia="it-IT"/>
        </w:rPr>
        <w:t>salute,  sostegno</w:t>
      </w:r>
      <w:proofErr w:type="gramEnd"/>
    </w:p>
    <w:p w:rsidR="00603D82" w:rsidRPr="00603D82" w:rsidRDefault="00603D82" w:rsidP="00165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b/>
          <w:bCs/>
          <w:color w:val="000000"/>
          <w:lang w:eastAsia="it-IT"/>
        </w:rPr>
        <w:t>ai  lavoratori</w:t>
      </w:r>
      <w:proofErr w:type="gramEnd"/>
      <w:r w:rsidRPr="00603D82"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  e  alle  imprese,  giustizia  e  sicurezza,  connesse</w:t>
      </w:r>
    </w:p>
    <w:p w:rsidR="00603D82" w:rsidRPr="00603D82" w:rsidRDefault="00603D82" w:rsidP="001652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bCs/>
          <w:color w:val="000000"/>
          <w:lang w:eastAsia="it-IT"/>
        </w:rPr>
      </w:pPr>
      <w:r w:rsidRPr="00603D82">
        <w:rPr>
          <w:rFonts w:ascii="Courier New" w:eastAsia="Times New Roman" w:hAnsi="Courier New" w:cs="Courier New"/>
          <w:b/>
          <w:bCs/>
          <w:color w:val="000000"/>
          <w:lang w:eastAsia="it-IT"/>
        </w:rPr>
        <w:t>all'emergen</w:t>
      </w:r>
      <w:r>
        <w:rPr>
          <w:rFonts w:ascii="Courier New" w:eastAsia="Times New Roman" w:hAnsi="Courier New" w:cs="Courier New"/>
          <w:b/>
          <w:bCs/>
          <w:color w:val="000000"/>
          <w:lang w:eastAsia="it-IT"/>
        </w:rPr>
        <w:t xml:space="preserve">za epidemiologica da Covid-19. </w:t>
      </w:r>
    </w:p>
    <w:p w:rsidR="00603D82" w:rsidRPr="00603D82" w:rsidRDefault="00603D82" w:rsidP="00603D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34"/>
          <w:szCs w:val="34"/>
          <w:lang w:eastAsia="it-IT"/>
        </w:rPr>
      </w:pPr>
      <w:r w:rsidRPr="00603D82">
        <w:rPr>
          <w:rFonts w:ascii="Times New Roman" w:eastAsia="Times New Roman" w:hAnsi="Times New Roman" w:cs="Times New Roman"/>
          <w:i/>
          <w:iCs/>
          <w:color w:val="058940"/>
          <w:sz w:val="24"/>
          <w:szCs w:val="24"/>
          <w:bdr w:val="none" w:sz="0" w:space="0" w:color="auto" w:frame="1"/>
          <w:lang w:eastAsia="it-IT"/>
        </w:rPr>
        <w:t>(GU n.269 del 28-10-2020)</w:t>
      </w:r>
    </w:p>
    <w:p w:rsidR="00603D82" w:rsidRPr="00603D82" w:rsidRDefault="00603D82" w:rsidP="00603D8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3"/>
          <w:szCs w:val="23"/>
          <w:lang w:eastAsia="it-IT"/>
        </w:rPr>
      </w:pPr>
      <w:r w:rsidRPr="00603D82">
        <w:rPr>
          <w:rFonts w:ascii="Times New Roman" w:eastAsia="Times New Roman" w:hAnsi="Times New Roman" w:cs="Times New Roman"/>
          <w:color w:val="333333"/>
          <w:sz w:val="21"/>
          <w:szCs w:val="21"/>
          <w:bdr w:val="none" w:sz="0" w:space="0" w:color="auto" w:frame="1"/>
          <w:lang w:eastAsia="it-IT"/>
        </w:rPr>
        <w:t> 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36" w:lineRule="atLeast"/>
        <w:textAlignment w:val="baseline"/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</w:pPr>
      <w:r w:rsidRPr="00603D82">
        <w:rPr>
          <w:rFonts w:ascii="Courier New" w:eastAsia="Times New Roman" w:hAnsi="Courier New" w:cs="Courier New"/>
          <w:color w:val="990000"/>
          <w:sz w:val="28"/>
          <w:szCs w:val="28"/>
          <w:lang w:eastAsia="it-IT"/>
        </w:rPr>
        <w:t>Vigente al: 29-10-2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</w:p>
    <w:p w:rsidR="00603D82" w:rsidRPr="001652BE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bookmarkStart w:id="0" w:name="_GoBack"/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  Art. 24. </w:t>
      </w:r>
    </w:p>
    <w:bookmarkEnd w:id="0"/>
    <w:p w:rsidR="00603D82" w:rsidRPr="001652BE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603D82" w:rsidRPr="001652BE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(Disposizioni per la semplificazione delle </w:t>
      </w:r>
      <w:proofErr w:type="spellStart"/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attivita'</w:t>
      </w:r>
      <w:proofErr w:type="spellEnd"/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  <w:proofErr w:type="gramStart"/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di  deposito</w:t>
      </w:r>
      <w:proofErr w:type="gramEnd"/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di</w:t>
      </w:r>
    </w:p>
    <w:p w:rsidR="00603D82" w:rsidRPr="001652BE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proofErr w:type="gramStart"/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atti</w:t>
      </w:r>
      <w:proofErr w:type="gramEnd"/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, documenti e istanze nella vigenza dell'emergenza epidemiologica</w:t>
      </w:r>
    </w:p>
    <w:p w:rsidR="00603D82" w:rsidRPr="001652BE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                           </w:t>
      </w:r>
      <w:proofErr w:type="gramStart"/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>da</w:t>
      </w:r>
      <w:proofErr w:type="gramEnd"/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COVID-19) </w:t>
      </w:r>
    </w:p>
    <w:p w:rsidR="00603D82" w:rsidRPr="001652BE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</w:pPr>
      <w:r w:rsidRPr="001652BE">
        <w:rPr>
          <w:rFonts w:ascii="Courier New" w:eastAsia="Times New Roman" w:hAnsi="Courier New" w:cs="Courier New"/>
          <w:b/>
          <w:color w:val="000000"/>
          <w:sz w:val="23"/>
          <w:szCs w:val="23"/>
          <w:lang w:eastAsia="it-IT"/>
        </w:rPr>
        <w:t xml:space="preserve"> 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1. In deroga a quanto prevista </w:t>
      </w: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dall'articolo  221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 comma  11,  del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-legge n. 34 del 2020 convertito con modificazioni dalla legge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77 del 2020, fino alla scadenza del termine di cui all'articolo 1 del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legge 25 marzo 2020, n. 19,  convertito,  con  modificazioni,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legge 22 maggio 2020, n. 35, il deposito di memorie, documenti,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richieste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ed istanze indicate dall'articolo  415-bis,  comma  3,  del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codice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procedura penale presso  gli  uffici  delle  procure  della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repubblica  presso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i  tribunali  avviene,  esclusivamente,  mediante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deposito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dal portale del processo penale telematico  individuato  con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provvedimento  del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Direttore  generale  dei  sistemi  informativi  e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automatizzati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 Ministero  della  giustizia  e  con  le 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stabilite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 decreto stesso, anche in  deroga  alle  previsioni  del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decreto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emanato ai sensi dell'articolo 4, comma 1, del  decreto-legge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29 dicembre 2009, n. 193, convertito, con modificazioni, </w:t>
      </w: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dalla  legge</w:t>
      </w:r>
      <w:proofErr w:type="gramEnd"/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22 febbraio 2010, n. 24. Il deposito degli atti </w:t>
      </w: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  intende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eseguito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momento del rilascio della ricevuta di accettazione da  parte  dei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sistemi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ministeriali,   secondo   le  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stabilite    dal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provvedimento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. 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2. Con uno o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piu'</w:t>
      </w:r>
      <w:proofErr w:type="spell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decreti </w:t>
      </w: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  Ministro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della  giustizia,  saranno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indicati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gli  ulteriori  atti  per  quali 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sara'</w:t>
      </w:r>
      <w:proofErr w:type="spell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reso  possibile  il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deposito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telematico nelle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 comma 1. 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3. Gli uffici giudiziari, nei quali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reso </w:t>
      </w: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possibile  il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deposito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telematico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sensi dei commi 1 e 2,  sono  autorizzati  all'utilizzo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portale, senza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necessita'</w:t>
      </w:r>
      <w:proofErr w:type="spell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ulteriore verifica o accertamento da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parte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 Direttore generale dei servizi informativi automatizzati. 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4. Per tutti gli </w:t>
      </w: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atti,  documenti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e  istanze  comunque  denominati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diversi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da quelli indicati nei commi 1 e 2, fino  alla  scadenza  del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termine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cui all'articolo 1 del decreto legge 25 marzo 2020, n. 19,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convertito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, con modificazioni, dalla legge 22 maggio 2020, n. 35, 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consentito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il deposito con valore legale mediante  posta  elettronica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certificata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inserita nel Registro generale degli indirizzi  di  posta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elettronica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certificata di cui all'art. 7 del  decreto  del  Ministro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della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giustizia 21 febbraio 2011, n. 44. Il deposito con le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cui al  periodo  precedente  deve  essere  effettuato  presso  gli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indirizzi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PEC degli uffici  giudiziari  destinatari  ed  indicati  in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apposito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provvedimento del Direttore generale dei sistemi informativi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automatizzati e pubblicato sul Portale dei servizi telematici.  Con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il  medesimo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provvedimento  sono  indicate  le  specifiche  tecniche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relative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formati degli atti e le ulteriori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modalita'</w:t>
      </w:r>
      <w:proofErr w:type="spell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di invio. 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5. Ai fini dell'attestazione del deposito degli atti </w:t>
      </w: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dei  difensori</w:t>
      </w:r>
      <w:proofErr w:type="gramEnd"/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lastRenderedPageBreak/>
        <w:t>inviati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tramite posta elettronica  certificata  ai  sensi  del  comma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precedente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 il personale di segreteria e di cancelleria degli  uffici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giudiziari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provvede ad annotare nel registro la data di  ricezione  e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ad  inserire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l'atto  nel  fascicolo  telematico.   Ai   fini   della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spellStart"/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continuita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'</w:t>
      </w:r>
      <w:proofErr w:type="spell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della tenuta del fascicolo cartaceo  provvede, 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altresi'</w:t>
      </w:r>
      <w:proofErr w:type="spell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,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all'inserimento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nel predetto fascicolo di copia  analogica  dell'atto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ricevuto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 l'attestazione della data di ricezione nella casella  di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posta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elettronica certificata dell'ufficio. 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6. Per gli atti </w:t>
      </w: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di  cui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al  comma  1  e  per  quelli  che  saranno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individuati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ai sensi del comma 2 l'invio  tramite  posta  elettronica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proofErr w:type="gram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certificata</w:t>
      </w:r>
      <w:proofErr w:type="gram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non </w:t>
      </w:r>
      <w:proofErr w:type="spellStart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>e'</w:t>
      </w:r>
      <w:proofErr w:type="spellEnd"/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consentito e non produce alcun effetto di legge. 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</w:t>
      </w:r>
    </w:p>
    <w:p w:rsidR="00603D82" w:rsidRPr="00603D82" w:rsidRDefault="00603D82" w:rsidP="00603D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</w:pPr>
      <w:r w:rsidRPr="00603D82">
        <w:rPr>
          <w:rFonts w:ascii="Courier New" w:eastAsia="Times New Roman" w:hAnsi="Courier New" w:cs="Courier New"/>
          <w:color w:val="000000"/>
          <w:sz w:val="23"/>
          <w:szCs w:val="23"/>
          <w:lang w:eastAsia="it-IT"/>
        </w:rPr>
        <w:t xml:space="preserve">                              </w:t>
      </w:r>
    </w:p>
    <w:p w:rsidR="00F23510" w:rsidRDefault="00F23510" w:rsidP="00603D82">
      <w:pPr>
        <w:spacing w:after="0" w:line="240" w:lineRule="auto"/>
      </w:pPr>
    </w:p>
    <w:sectPr w:rsidR="00F2351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D82"/>
    <w:rsid w:val="001652BE"/>
    <w:rsid w:val="00603D82"/>
    <w:rsid w:val="008052E7"/>
    <w:rsid w:val="00F2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C514C-0949-406A-9A11-36B3E0A21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603D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603D82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grassetto">
    <w:name w:val="grassetto"/>
    <w:basedOn w:val="Normale"/>
    <w:rsid w:val="00603D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riferimento">
    <w:name w:val="riferimento"/>
    <w:basedOn w:val="Carpredefinitoparagrafo"/>
    <w:rsid w:val="00603D82"/>
  </w:style>
  <w:style w:type="character" w:customStyle="1" w:styleId="righetta">
    <w:name w:val="righetta"/>
    <w:basedOn w:val="Carpredefinitoparagrafo"/>
    <w:rsid w:val="00603D8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3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3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63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0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07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84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9751A-8FDC-4FF0-BAA7-2ADB7EE89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3998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Bordo</dc:creator>
  <cp:keywords/>
  <dc:description/>
  <cp:lastModifiedBy>Daniela Bordo</cp:lastModifiedBy>
  <cp:revision>2</cp:revision>
  <cp:lastPrinted>2020-11-30T12:31:00Z</cp:lastPrinted>
  <dcterms:created xsi:type="dcterms:W3CDTF">2020-12-01T14:17:00Z</dcterms:created>
  <dcterms:modified xsi:type="dcterms:W3CDTF">2020-12-01T14:17:00Z</dcterms:modified>
</cp:coreProperties>
</file>