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3" w:rsidRPr="000655B3" w:rsidRDefault="000655B3" w:rsidP="000655B3">
      <w:pPr>
        <w:ind w:firstLine="708"/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  <w:r w:rsidRPr="000655B3">
        <w:rPr>
          <w:rFonts w:ascii="Times New Roman" w:eastAsia="Times New Roman" w:hAnsi="Times New Roman"/>
          <w:b/>
          <w:sz w:val="36"/>
          <w:szCs w:val="36"/>
          <w:lang w:eastAsia="it-IT"/>
        </w:rPr>
        <w:t>TRIBUNALE DI GENOVA</w:t>
      </w:r>
    </w:p>
    <w:p w:rsidR="000655B3" w:rsidRDefault="000655B3" w:rsidP="000655B3">
      <w:pPr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  <w:r w:rsidRPr="000655B3">
        <w:rPr>
          <w:rFonts w:ascii="Times New Roman" w:eastAsia="Times New Roman" w:hAnsi="Times New Roman"/>
          <w:b/>
          <w:sz w:val="36"/>
          <w:szCs w:val="36"/>
          <w:lang w:eastAsia="it-IT"/>
        </w:rPr>
        <w:t xml:space="preserve">       Cancelleria Esecuzioni Civili</w:t>
      </w:r>
    </w:p>
    <w:p w:rsidR="000655B3" w:rsidRPr="000655B3" w:rsidRDefault="000655B3" w:rsidP="000655B3">
      <w:pPr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</w:p>
    <w:p w:rsidR="00EE7BDA" w:rsidRPr="00967724" w:rsidRDefault="00E46019" w:rsidP="000655B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67724">
        <w:rPr>
          <w:rFonts w:ascii="Times New Roman" w:hAnsi="Times New Roman"/>
          <w:sz w:val="24"/>
          <w:szCs w:val="24"/>
          <w:u w:val="single"/>
        </w:rPr>
        <w:t>CONVERSIONE DEL PIGNORAMENTO EX ART</w:t>
      </w:r>
      <w:r w:rsidR="00DF66F5" w:rsidRPr="00967724">
        <w:rPr>
          <w:rFonts w:ascii="Times New Roman" w:hAnsi="Times New Roman"/>
          <w:sz w:val="24"/>
          <w:szCs w:val="24"/>
          <w:u w:val="single"/>
        </w:rPr>
        <w:t>. 495 CPC</w:t>
      </w:r>
    </w:p>
    <w:p w:rsidR="00E46019" w:rsidRPr="00967724" w:rsidRDefault="00E46019" w:rsidP="000655B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46019" w:rsidRPr="00967724" w:rsidRDefault="00967724" w:rsidP="000655B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67724">
        <w:rPr>
          <w:rFonts w:ascii="Times New Roman" w:hAnsi="Times New Roman"/>
          <w:sz w:val="24"/>
          <w:szCs w:val="24"/>
          <w:u w:val="single"/>
        </w:rPr>
        <w:t>MODALITA’ DI DEPOSITO</w:t>
      </w:r>
    </w:p>
    <w:p w:rsidR="00967724" w:rsidRPr="00967724" w:rsidRDefault="00967724" w:rsidP="000655B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7724" w:rsidRPr="00967724" w:rsidRDefault="00967724" w:rsidP="00967724">
      <w:pPr>
        <w:rPr>
          <w:rFonts w:ascii="Times New Roman" w:hAnsi="Times New Roman"/>
          <w:sz w:val="24"/>
          <w:szCs w:val="24"/>
        </w:rPr>
      </w:pPr>
    </w:p>
    <w:p w:rsidR="00967724" w:rsidRPr="00967724" w:rsidRDefault="00967724" w:rsidP="00967724">
      <w:pPr>
        <w:rPr>
          <w:rFonts w:ascii="Times New Roman" w:hAnsi="Times New Roman"/>
          <w:sz w:val="24"/>
          <w:szCs w:val="24"/>
        </w:rPr>
      </w:pPr>
      <w:r w:rsidRPr="00967724">
        <w:rPr>
          <w:rFonts w:ascii="Times New Roman" w:hAnsi="Times New Roman"/>
          <w:sz w:val="24"/>
          <w:szCs w:val="24"/>
        </w:rPr>
        <w:t xml:space="preserve">Si invitano le Parti interessate a voler seguire i seguenti passaggi procedurali: </w:t>
      </w:r>
    </w:p>
    <w:p w:rsidR="000655B3" w:rsidRPr="00967724" w:rsidRDefault="000655B3" w:rsidP="00EE7BDA">
      <w:pPr>
        <w:rPr>
          <w:rFonts w:ascii="Times New Roman" w:hAnsi="Times New Roman"/>
          <w:sz w:val="24"/>
          <w:szCs w:val="24"/>
        </w:rPr>
      </w:pPr>
    </w:p>
    <w:p w:rsidR="000655B3" w:rsidRPr="00967724" w:rsidRDefault="009F78A3" w:rsidP="00E46019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67724">
        <w:rPr>
          <w:rFonts w:ascii="Times New Roman" w:hAnsi="Times New Roman"/>
          <w:sz w:val="24"/>
          <w:szCs w:val="24"/>
        </w:rPr>
        <w:t xml:space="preserve">la parte </w:t>
      </w:r>
      <w:r w:rsidR="00967724">
        <w:rPr>
          <w:rFonts w:ascii="Times New Roman" w:hAnsi="Times New Roman"/>
          <w:sz w:val="24"/>
          <w:szCs w:val="24"/>
        </w:rPr>
        <w:t>inoltra</w:t>
      </w:r>
      <w:r w:rsidR="000655B3" w:rsidRPr="00967724">
        <w:rPr>
          <w:rFonts w:ascii="Times New Roman" w:hAnsi="Times New Roman"/>
          <w:sz w:val="24"/>
          <w:szCs w:val="24"/>
        </w:rPr>
        <w:t xml:space="preserve"> richiesta rivolta alla cancelleria agli indirizzi:</w:t>
      </w:r>
    </w:p>
    <w:p w:rsidR="000655B3" w:rsidRPr="00967724" w:rsidRDefault="00967724" w:rsidP="000655B3">
      <w:pPr>
        <w:pStyle w:val="Paragrafoelenco"/>
        <w:rPr>
          <w:rFonts w:ascii="Times New Roman" w:hAnsi="Times New Roman"/>
          <w:sz w:val="24"/>
          <w:szCs w:val="24"/>
        </w:rPr>
      </w:pPr>
      <w:hyperlink r:id="rId6" w:history="1">
        <w:r w:rsidR="000655B3" w:rsidRPr="00967724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esec.immobiliari.tribunale.genova@giustizia.it</w:t>
        </w:r>
      </w:hyperlink>
    </w:p>
    <w:p w:rsidR="000655B3" w:rsidRPr="00967724" w:rsidRDefault="00967724" w:rsidP="000655B3">
      <w:pPr>
        <w:pStyle w:val="Paragrafoelenco"/>
        <w:rPr>
          <w:rFonts w:ascii="Times New Roman" w:hAnsi="Times New Roman"/>
          <w:sz w:val="24"/>
          <w:szCs w:val="24"/>
        </w:rPr>
      </w:pPr>
      <w:hyperlink r:id="rId7" w:history="1">
        <w:r w:rsidR="000655B3" w:rsidRPr="00967724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esec.mobiliari.tribunale.genova@giustizia.it</w:t>
        </w:r>
      </w:hyperlink>
      <w:r w:rsidR="000655B3" w:rsidRPr="00967724">
        <w:rPr>
          <w:rFonts w:ascii="Times New Roman" w:hAnsi="Times New Roman"/>
          <w:sz w:val="24"/>
          <w:szCs w:val="24"/>
        </w:rPr>
        <w:t xml:space="preserve"> </w:t>
      </w:r>
    </w:p>
    <w:p w:rsidR="000655B3" w:rsidRPr="00967724" w:rsidRDefault="000655B3" w:rsidP="000655B3">
      <w:pPr>
        <w:pStyle w:val="Paragrafoelenco"/>
        <w:rPr>
          <w:rFonts w:ascii="Times New Roman" w:hAnsi="Times New Roman"/>
          <w:sz w:val="24"/>
          <w:szCs w:val="24"/>
        </w:rPr>
      </w:pPr>
      <w:r w:rsidRPr="00967724">
        <w:rPr>
          <w:rFonts w:ascii="Times New Roman" w:hAnsi="Times New Roman"/>
          <w:b/>
          <w:sz w:val="24"/>
          <w:szCs w:val="24"/>
          <w:u w:val="single"/>
        </w:rPr>
        <w:t>specificando il numero e le parti del procedimento</w:t>
      </w:r>
      <w:r w:rsidRPr="00967724">
        <w:rPr>
          <w:rFonts w:ascii="Times New Roman" w:hAnsi="Times New Roman"/>
          <w:sz w:val="24"/>
          <w:szCs w:val="24"/>
        </w:rPr>
        <w:t xml:space="preserve">; </w:t>
      </w:r>
    </w:p>
    <w:p w:rsidR="000655B3" w:rsidRPr="00967724" w:rsidRDefault="000655B3" w:rsidP="000655B3">
      <w:pPr>
        <w:pStyle w:val="Paragrafoelenco"/>
        <w:rPr>
          <w:rFonts w:ascii="Times New Roman" w:hAnsi="Times New Roman"/>
          <w:sz w:val="24"/>
          <w:szCs w:val="24"/>
        </w:rPr>
      </w:pPr>
    </w:p>
    <w:p w:rsidR="00245040" w:rsidRPr="00967724" w:rsidRDefault="00245040" w:rsidP="000655B3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7724">
        <w:rPr>
          <w:rFonts w:ascii="Times New Roman" w:hAnsi="Times New Roman"/>
          <w:sz w:val="24"/>
          <w:szCs w:val="24"/>
        </w:rPr>
        <w:t>l</w:t>
      </w:r>
      <w:r w:rsidR="00967724">
        <w:rPr>
          <w:rFonts w:ascii="Times New Roman" w:hAnsi="Times New Roman"/>
          <w:sz w:val="24"/>
          <w:szCs w:val="24"/>
        </w:rPr>
        <w:t>a cancelleria invia</w:t>
      </w:r>
      <w:r w:rsidR="000655B3" w:rsidRPr="00967724">
        <w:rPr>
          <w:rFonts w:ascii="Times New Roman" w:hAnsi="Times New Roman"/>
          <w:sz w:val="24"/>
          <w:szCs w:val="24"/>
        </w:rPr>
        <w:t xml:space="preserve"> </w:t>
      </w:r>
      <w:r w:rsidR="004B03D7" w:rsidRPr="00967724">
        <w:rPr>
          <w:rFonts w:ascii="Times New Roman" w:hAnsi="Times New Roman"/>
          <w:sz w:val="24"/>
          <w:szCs w:val="24"/>
        </w:rPr>
        <w:t xml:space="preserve">tramite e-mail </w:t>
      </w:r>
      <w:r w:rsidR="000655B3" w:rsidRPr="00967724">
        <w:rPr>
          <w:rFonts w:ascii="Times New Roman" w:hAnsi="Times New Roman"/>
          <w:sz w:val="24"/>
          <w:szCs w:val="24"/>
        </w:rPr>
        <w:t xml:space="preserve">la </w:t>
      </w:r>
      <w:r w:rsidR="00E46019" w:rsidRPr="00967724">
        <w:rPr>
          <w:rFonts w:ascii="Times New Roman" w:hAnsi="Times New Roman"/>
          <w:sz w:val="24"/>
          <w:szCs w:val="24"/>
        </w:rPr>
        <w:t>richiesta di apertura del cont</w:t>
      </w:r>
      <w:r w:rsidR="000655B3" w:rsidRPr="00967724">
        <w:rPr>
          <w:rFonts w:ascii="Times New Roman" w:hAnsi="Times New Roman"/>
          <w:sz w:val="24"/>
          <w:szCs w:val="24"/>
        </w:rPr>
        <w:t>o corrente,</w:t>
      </w:r>
      <w:r w:rsidR="004B03D7" w:rsidRPr="00967724">
        <w:rPr>
          <w:rFonts w:ascii="Times New Roman" w:hAnsi="Times New Roman"/>
          <w:sz w:val="24"/>
          <w:szCs w:val="24"/>
        </w:rPr>
        <w:t xml:space="preserve"> che l’interessato potrà stampare e presentare alla Banca che verrà indicata;</w:t>
      </w:r>
    </w:p>
    <w:p w:rsidR="000655B3" w:rsidRPr="00967724" w:rsidRDefault="000655B3" w:rsidP="000655B3">
      <w:pPr>
        <w:pStyle w:val="Paragrafoelenco"/>
        <w:rPr>
          <w:rFonts w:ascii="Times New Roman" w:hAnsi="Times New Roman"/>
          <w:sz w:val="24"/>
          <w:szCs w:val="24"/>
        </w:rPr>
      </w:pPr>
    </w:p>
    <w:p w:rsidR="00245040" w:rsidRPr="00967724" w:rsidRDefault="00967724" w:rsidP="00EE7BDA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parte procede</w:t>
      </w:r>
      <w:r w:rsidR="00007082" w:rsidRPr="00967724">
        <w:rPr>
          <w:rFonts w:ascii="Times New Roman" w:hAnsi="Times New Roman"/>
          <w:sz w:val="24"/>
          <w:szCs w:val="24"/>
        </w:rPr>
        <w:t xml:space="preserve"> al</w:t>
      </w:r>
      <w:r w:rsidR="00245040" w:rsidRPr="00967724">
        <w:rPr>
          <w:rFonts w:ascii="Times New Roman" w:hAnsi="Times New Roman"/>
          <w:sz w:val="24"/>
          <w:szCs w:val="24"/>
        </w:rPr>
        <w:t>l</w:t>
      </w:r>
      <w:r w:rsidR="00EE7BDA" w:rsidRPr="00967724">
        <w:rPr>
          <w:rFonts w:ascii="Times New Roman" w:hAnsi="Times New Roman"/>
          <w:sz w:val="24"/>
          <w:szCs w:val="24"/>
        </w:rPr>
        <w:t>a</w:t>
      </w:r>
      <w:r w:rsidR="00245040" w:rsidRPr="00967724">
        <w:rPr>
          <w:rFonts w:ascii="Times New Roman" w:hAnsi="Times New Roman"/>
          <w:sz w:val="24"/>
          <w:szCs w:val="24"/>
        </w:rPr>
        <w:t xml:space="preserve"> apertura di c/c presentando </w:t>
      </w:r>
      <w:r w:rsidR="00007082" w:rsidRPr="00967724">
        <w:rPr>
          <w:rFonts w:ascii="Times New Roman" w:hAnsi="Times New Roman"/>
          <w:sz w:val="24"/>
          <w:szCs w:val="24"/>
        </w:rPr>
        <w:t xml:space="preserve">alla Banca </w:t>
      </w:r>
      <w:r w:rsidR="00245040" w:rsidRPr="00967724">
        <w:rPr>
          <w:rFonts w:ascii="Times New Roman" w:hAnsi="Times New Roman"/>
          <w:sz w:val="24"/>
          <w:szCs w:val="24"/>
        </w:rPr>
        <w:t>la richiesta di cui al punto che precede</w:t>
      </w:r>
      <w:r w:rsidR="00EE7BDA" w:rsidRPr="00967724">
        <w:rPr>
          <w:rFonts w:ascii="Times New Roman" w:hAnsi="Times New Roman"/>
          <w:sz w:val="24"/>
          <w:szCs w:val="24"/>
        </w:rPr>
        <w:t xml:space="preserve"> (il c/c potrà essere aperto anche a saldo zero, riservandosi di depositare successivamente – ma prima del deposito del ricorso per conversione -  la somma del sesto</w:t>
      </w:r>
      <w:r w:rsidR="00DF66F5" w:rsidRPr="00967724">
        <w:rPr>
          <w:rFonts w:ascii="Times New Roman" w:hAnsi="Times New Roman"/>
          <w:sz w:val="24"/>
          <w:szCs w:val="24"/>
        </w:rPr>
        <w:t xml:space="preserve"> ex art. 495 </w:t>
      </w:r>
      <w:proofErr w:type="spellStart"/>
      <w:r w:rsidR="00DF66F5" w:rsidRPr="00967724">
        <w:rPr>
          <w:rFonts w:ascii="Times New Roman" w:hAnsi="Times New Roman"/>
          <w:sz w:val="24"/>
          <w:szCs w:val="24"/>
        </w:rPr>
        <w:t>cpc</w:t>
      </w:r>
      <w:proofErr w:type="spellEnd"/>
      <w:r w:rsidR="000655B3" w:rsidRPr="00967724">
        <w:rPr>
          <w:rFonts w:ascii="Times New Roman" w:hAnsi="Times New Roman"/>
          <w:sz w:val="24"/>
          <w:szCs w:val="24"/>
        </w:rPr>
        <w:t>, anche con bonifico);</w:t>
      </w:r>
    </w:p>
    <w:p w:rsidR="000655B3" w:rsidRPr="00967724" w:rsidRDefault="000655B3" w:rsidP="000655B3">
      <w:pPr>
        <w:rPr>
          <w:rFonts w:ascii="Times New Roman" w:hAnsi="Times New Roman"/>
          <w:sz w:val="24"/>
          <w:szCs w:val="24"/>
        </w:rPr>
      </w:pPr>
    </w:p>
    <w:p w:rsidR="00EE7BDA" w:rsidRPr="00967724" w:rsidRDefault="00245040" w:rsidP="00EE7BDA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67724">
        <w:rPr>
          <w:rFonts w:ascii="Times New Roman" w:hAnsi="Times New Roman"/>
          <w:sz w:val="24"/>
          <w:szCs w:val="24"/>
        </w:rPr>
        <w:t>u</w:t>
      </w:r>
      <w:r w:rsidR="00EE7BDA" w:rsidRPr="00967724">
        <w:rPr>
          <w:rFonts w:ascii="Times New Roman" w:hAnsi="Times New Roman"/>
          <w:sz w:val="24"/>
          <w:szCs w:val="24"/>
        </w:rPr>
        <w:t>na</w:t>
      </w:r>
      <w:r w:rsidR="00007082" w:rsidRPr="00967724">
        <w:rPr>
          <w:rFonts w:ascii="Times New Roman" w:hAnsi="Times New Roman"/>
          <w:sz w:val="24"/>
          <w:szCs w:val="24"/>
        </w:rPr>
        <w:t xml:space="preserve"> volta depositata la somma, </w:t>
      </w:r>
      <w:r w:rsidR="00967724">
        <w:rPr>
          <w:rFonts w:ascii="Times New Roman" w:hAnsi="Times New Roman"/>
          <w:sz w:val="24"/>
          <w:szCs w:val="24"/>
        </w:rPr>
        <w:t>la parte deposita</w:t>
      </w:r>
      <w:r w:rsidR="00EE7BDA" w:rsidRPr="00967724">
        <w:rPr>
          <w:rFonts w:ascii="Times New Roman" w:hAnsi="Times New Roman"/>
          <w:sz w:val="24"/>
          <w:szCs w:val="24"/>
        </w:rPr>
        <w:t xml:space="preserve"> il ricorso </w:t>
      </w:r>
      <w:r w:rsidRPr="00967724">
        <w:rPr>
          <w:rFonts w:ascii="Times New Roman" w:hAnsi="Times New Roman"/>
          <w:b/>
          <w:sz w:val="24"/>
          <w:szCs w:val="24"/>
        </w:rPr>
        <w:t xml:space="preserve">esclusivamente via PCT, </w:t>
      </w:r>
      <w:r w:rsidR="00EE7BDA" w:rsidRPr="00967724">
        <w:rPr>
          <w:rFonts w:ascii="Times New Roman" w:hAnsi="Times New Roman"/>
          <w:b/>
          <w:sz w:val="24"/>
          <w:szCs w:val="24"/>
        </w:rPr>
        <w:t xml:space="preserve"> allegando alla busta telematica </w:t>
      </w:r>
      <w:r w:rsidRPr="00967724">
        <w:rPr>
          <w:rFonts w:ascii="Times New Roman" w:hAnsi="Times New Roman"/>
          <w:b/>
          <w:sz w:val="24"/>
          <w:szCs w:val="24"/>
        </w:rPr>
        <w:t>la documentazione bancaria comprovante l’avvenuto versamento</w:t>
      </w:r>
    </w:p>
    <w:p w:rsidR="000655B3" w:rsidRPr="00967724" w:rsidRDefault="000655B3" w:rsidP="000655B3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0655B3" w:rsidRPr="00967724" w:rsidRDefault="000655B3" w:rsidP="000655B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655B3" w:rsidRPr="00967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FB6"/>
    <w:multiLevelType w:val="hybridMultilevel"/>
    <w:tmpl w:val="DFC04E86"/>
    <w:lvl w:ilvl="0" w:tplc="48E027F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6488"/>
    <w:multiLevelType w:val="hybridMultilevel"/>
    <w:tmpl w:val="0C8A5E42"/>
    <w:lvl w:ilvl="0" w:tplc="D2E4E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D"/>
    <w:rsid w:val="00007082"/>
    <w:rsid w:val="000655B3"/>
    <w:rsid w:val="001653C6"/>
    <w:rsid w:val="00245040"/>
    <w:rsid w:val="004B03D7"/>
    <w:rsid w:val="00967724"/>
    <w:rsid w:val="009F78A3"/>
    <w:rsid w:val="00A0609D"/>
    <w:rsid w:val="00A57B37"/>
    <w:rsid w:val="00DF66F5"/>
    <w:rsid w:val="00E45817"/>
    <w:rsid w:val="00E46019"/>
    <w:rsid w:val="00E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BDA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BDA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E46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BDA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BDA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E46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ec.mobiliari.tribunale.genov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c.immobiliari.tribunale.genova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Beccaria</dc:creator>
  <cp:lastModifiedBy>Roberto Beccaria</cp:lastModifiedBy>
  <cp:revision>9</cp:revision>
  <dcterms:created xsi:type="dcterms:W3CDTF">2020-10-31T10:23:00Z</dcterms:created>
  <dcterms:modified xsi:type="dcterms:W3CDTF">2020-11-05T16:13:00Z</dcterms:modified>
</cp:coreProperties>
</file>