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4BF" w:rsidRPr="002D34BF" w:rsidRDefault="002D34BF" w:rsidP="002D34BF">
      <w:pPr>
        <w:spacing w:after="0" w:line="360" w:lineRule="auto"/>
        <w:textAlignment w:val="baseline"/>
        <w:rPr>
          <w:rFonts w:eastAsia="Times New Roman" w:cs="Times New Roman"/>
          <w:b/>
          <w:bCs/>
          <w:color w:val="000000"/>
          <w:sz w:val="22"/>
          <w:lang w:eastAsia="it-IT"/>
        </w:rPr>
      </w:pPr>
      <w:r w:rsidRPr="002D34BF">
        <w:rPr>
          <w:rFonts w:eastAsia="Times New Roman" w:cs="Times New Roman"/>
          <w:b/>
          <w:bCs/>
          <w:color w:val="000000"/>
          <w:sz w:val="22"/>
          <w:lang w:eastAsia="it-IT"/>
        </w:rPr>
        <w:t>DECRETO LEGISLATIVO 2 ottobre 2018, n. 122</w:t>
      </w:r>
    </w:p>
    <w:p w:rsidR="002D34BF" w:rsidRPr="002D34BF" w:rsidRDefault="002D34BF" w:rsidP="002D34BF">
      <w:pPr>
        <w:spacing w:after="0" w:line="36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b/>
          <w:bCs/>
          <w:color w:val="000000"/>
          <w:sz w:val="22"/>
          <w:lang w:eastAsia="it-IT"/>
        </w:rPr>
        <w:t>Disposizioni per la revisione della disciplina del casellario giudiziale, in attuazione della delega di cui all'articolo 1, commi 18 e 19, della</w:t>
      </w:r>
      <w:r>
        <w:rPr>
          <w:rFonts w:ascii="Courier New" w:eastAsia="Times New Roman" w:hAnsi="Courier New" w:cs="Courier New"/>
          <w:b/>
          <w:bCs/>
          <w:color w:val="000000"/>
          <w:sz w:val="22"/>
          <w:lang w:eastAsia="it-IT"/>
        </w:rPr>
        <w:t xml:space="preserve"> legge 23 giugno 2017, n. 103.  </w:t>
      </w:r>
      <w:r>
        <w:rPr>
          <w:rFonts w:ascii="Courier New" w:eastAsia="Times New Roman" w:hAnsi="Courier New" w:cs="Courier New"/>
          <w:b/>
          <w:bCs/>
          <w:color w:val="000000"/>
          <w:sz w:val="22"/>
          <w:lang w:eastAsia="it-IT"/>
        </w:rPr>
        <w:br/>
        <w:t xml:space="preserve">G.U. 250 del 26.10.2018 </w:t>
      </w:r>
      <w:proofErr w:type="spellStart"/>
      <w:r>
        <w:rPr>
          <w:rFonts w:ascii="Courier New" w:eastAsia="Times New Roman" w:hAnsi="Courier New" w:cs="Courier New"/>
          <w:b/>
          <w:bCs/>
          <w:color w:val="000000"/>
          <w:sz w:val="22"/>
          <w:lang w:eastAsia="it-IT"/>
        </w:rPr>
        <w:t>Suppl</w:t>
      </w:r>
      <w:proofErr w:type="spellEnd"/>
      <w:r>
        <w:rPr>
          <w:rFonts w:ascii="Courier New" w:eastAsia="Times New Roman" w:hAnsi="Courier New" w:cs="Courier New"/>
          <w:b/>
          <w:bCs/>
          <w:color w:val="000000"/>
          <w:sz w:val="22"/>
          <w:lang w:eastAsia="it-IT"/>
        </w:rPr>
        <w:t xml:space="preserve">. </w:t>
      </w:r>
      <w:proofErr w:type="spellStart"/>
      <w:r>
        <w:rPr>
          <w:rFonts w:ascii="Courier New" w:eastAsia="Times New Roman" w:hAnsi="Courier New" w:cs="Courier New"/>
          <w:b/>
          <w:bCs/>
          <w:color w:val="000000"/>
          <w:sz w:val="22"/>
          <w:lang w:eastAsia="it-IT"/>
        </w:rPr>
        <w:t>Ord</w:t>
      </w:r>
      <w:proofErr w:type="spellEnd"/>
      <w:r>
        <w:rPr>
          <w:rFonts w:ascii="Courier New" w:eastAsia="Times New Roman" w:hAnsi="Courier New" w:cs="Courier New"/>
          <w:b/>
          <w:bCs/>
          <w:color w:val="000000"/>
          <w:sz w:val="22"/>
          <w:lang w:eastAsia="it-IT"/>
        </w:rPr>
        <w:t>. N. 50</w:t>
      </w:r>
    </w:p>
    <w:p w:rsidR="002D34BF" w:rsidRPr="002D34BF" w:rsidRDefault="002D34BF" w:rsidP="002D34BF">
      <w:pPr>
        <w:spacing w:after="0" w:line="360" w:lineRule="auto"/>
        <w:jc w:val="center"/>
        <w:textAlignment w:val="baseline"/>
        <w:rPr>
          <w:rFonts w:ascii="Georgia" w:eastAsia="Times New Roman" w:hAnsi="Georgia" w:cs="Times New Roman"/>
          <w:color w:val="333333"/>
          <w:sz w:val="22"/>
          <w:lang w:eastAsia="it-IT"/>
        </w:rPr>
      </w:pPr>
      <w:r w:rsidRPr="002D34BF">
        <w:rPr>
          <w:rFonts w:ascii="Georgia" w:eastAsia="Times New Roman" w:hAnsi="Georgia" w:cs="Times New Roman"/>
          <w:color w:val="333333"/>
          <w:sz w:val="22"/>
          <w:bdr w:val="none" w:sz="0" w:space="0" w:color="auto" w:frame="1"/>
          <w:lang w:eastAsia="it-IT"/>
        </w:rPr>
        <w:t> 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textAlignment w:val="baseline"/>
        <w:rPr>
          <w:rFonts w:ascii="Courier New" w:eastAsia="Times New Roman" w:hAnsi="Courier New" w:cs="Courier New"/>
          <w:color w:val="99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990000"/>
          <w:sz w:val="22"/>
          <w:lang w:eastAsia="it-IT"/>
        </w:rPr>
        <w:t xml:space="preserve"> Vigente al: 29-10-2019  </w:t>
      </w:r>
    </w:p>
    <w:p w:rsidR="002D34BF" w:rsidRPr="002D34BF" w:rsidRDefault="002D34BF" w:rsidP="002D34BF">
      <w:pPr>
        <w:spacing w:after="0" w:line="36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Georgia" w:eastAsia="Times New Roman" w:hAnsi="Georgia" w:cs="Times New Roman"/>
          <w:color w:val="333333"/>
          <w:sz w:val="22"/>
          <w:bdr w:val="none" w:sz="0" w:space="0" w:color="auto" w:frame="1"/>
          <w:lang w:eastAsia="it-IT"/>
        </w:rPr>
        <w:t> </w:t>
      </w: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                 IL PRESIDENTE DELLA REPUBBLICA 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Visti gli articoli 76 e 87, quinto comma, della Costituzione; 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Visto l'articolo 14 della legge 23 </w:t>
      </w: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agosto  1988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,  n.  </w:t>
      </w: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400,  recante</w:t>
      </w:r>
      <w:proofErr w:type="gramEnd"/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disciplina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</w:t>
      </w:r>
      <w:proofErr w:type="spell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dell'attivita'</w:t>
      </w:r>
      <w:proofErr w:type="spell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di Governo e ordinamento  della  Presidenza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del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Consiglio dei ministri; 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Vista la legge 23 giugno 2017, n. 103, recante modifiche </w:t>
      </w: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al  codice</w:t>
      </w:r>
      <w:proofErr w:type="gramEnd"/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penale,   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al   codice   di   procedura   penale   e   all'ordinamento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penitenziario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, contenente la delega al Governo per la revisione della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disciplina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del casellario giudiziale, e in particolare l'articolo  1,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commi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18 e 19; 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Visto il decreto del Presidente della Repubblica 22 settembre 1988,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n. 447, recante approvazione del codice di procedura penale; 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Visto il testo unico delle disposizioni legislative e regolamentari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in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materia di  casellario  giudiziale,  di  anagrafe  delle  sanzioni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amministrative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dipendenti da reato e dei relativi  carichi  pendenti,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di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cui al decreto del Presidente della Repubblica 14  novembre  2002,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n. 313; 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Vista la </w:t>
      </w: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preliminare  deliberazione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del  Consiglio  dei  ministri,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adottata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nella riunione del 2 agosto 2018; 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</w:t>
      </w: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Acquisito  il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parere  del  garante  per  la  protezione  dei  dati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personali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, adottato nell'adunanza del 13 settembre 2018; 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Acquisiti i pareri delle competenti </w:t>
      </w: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commissioni  della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Camera  dei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deputati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e del Senato della Repubblica; 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Vista la deliberazione del Consiglio dei </w:t>
      </w: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ministri,  adottata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nella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riunione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del 27 settembre 2018; 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Sulla proposta del Ministro della giustizia; 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                            E m a n a 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                </w:t>
      </w: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il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seguente decreto legislativo: 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lastRenderedPageBreak/>
        <w:t xml:space="preserve"> 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                             Art. 1 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       Modifiche al testo unico sul casellario giudiziale 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             </w:t>
      </w: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in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materia di provvedimenti iscrivibili 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1. All'articolo 3, comma 1, lettera i-bis), del </w:t>
      </w: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testo  unico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delle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disposizioni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legislative e regolamentari  in  materia  di  casellario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giudiziale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, di anagrafe delle sanzioni amministrative  dipendenti  da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reato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e  dei  relativi  carichi  pendenti,  di  cui  al  decreto  del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Presidente della Repubblica 14 novembre 2002, n. 313, </w:t>
      </w: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sono  aggiunte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,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in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fine, le seguenti parole: «, </w:t>
      </w:r>
      <w:proofErr w:type="spell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nonche</w:t>
      </w:r>
      <w:proofErr w:type="spell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' le  sentenze  che  dichiarano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estinto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il reato per esito positivo della messa alla prova  ai  sensi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dell'articolo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464-septies del codice di procedura penale.». 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                             Art. 2 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       Modifiche al testo unico sul casellario giudiziale 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           </w:t>
      </w: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in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materia di eliminazione delle iscrizioni 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1. Al testo unico delle disposizioni legislative e regolamentari in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materia  di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casellario  giudiziale,  di  anagrafe   delle   sanzioni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amministrative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dipendenti da reato e dei relativi  carichi  pendenti,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di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cui al decreto del Presidente della Repubblica 14  novembre  2002,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n. 313, sono apportate le seguenti modificazioni: 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  a) all'articolo 5: 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    1) il comma 1 </w:t>
      </w:r>
      <w:proofErr w:type="spell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e'</w:t>
      </w:r>
      <w:proofErr w:type="spell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sostituito dal seguente: «1. Le iscrizioni nel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casellario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giudiziale sono  eliminate  decorsi  quindici  anni  dalla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morte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della persona alla quale si riferiscono  e,  comunque,  decorsi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cento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anni dalla sua nascita.»; 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    2) al comma 2, </w:t>
      </w: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lettera  a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),  dopo  le  parole:  «a  seguito  di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revisione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» sono inserite le  seguenti:  «ovvero  di  rescissione  del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giudicato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» e le parole «a norma dell'articolo  673»  sono  sostituite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dalle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seguenti: «a norma degli articoli 669 e 673»; 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  b) all'articolo 8, comma 1, la </w:t>
      </w: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lettera  a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)  </w:t>
      </w:r>
      <w:proofErr w:type="spell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e'</w:t>
      </w:r>
      <w:proofErr w:type="spell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sostituita  dalla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seguente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: «a) per morte della persona alla quale si riferiscono;». 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                             Art. 3 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       Modifiche al testo unico sul casellario giudiziale 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lastRenderedPageBreak/>
        <w:t xml:space="preserve">       </w:t>
      </w: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in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materia di ufficio iscrizione, ufficio territoriale, 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                </w:t>
      </w: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ufficio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locale, ufficio centrale 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1. Al testo unico delle disposizioni legislative e regolamentari in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materia  di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casellario  giudiziale,  di  anagrafe   delle   sanzioni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amministrative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dipendenti da reato e dei relativi  carichi  pendenti,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di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cui al decreto del Presidente della Repubblica 14  novembre  2002,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n. 313, sono apportate le seguenti modificazioni: 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  a) all'articolo 15: 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    1) le parole: «Art. 15 (R</w:t>
      </w: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)»  sono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sostituite  dalle  seguenti: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«Art. 15 (L-R)»; 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  2)  </w:t>
      </w: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il  comma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1  </w:t>
      </w:r>
      <w:proofErr w:type="spell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e'</w:t>
      </w:r>
      <w:proofErr w:type="spell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sostituito  dal  seguente:  «1.   L'ufficio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iscrizione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iscrive per estratto nel sistema ed elimina  dal  sistema,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anche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sulla base  delle  comunicazioni  di  cui  all'articolo  16,  i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provvedimenti  di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cui  agli  articoli  3  e  9,  esclusi  quelli  di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competenza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dell'ufficio centrale ai sensi dell'articolo 19, commi  3,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4 e 5 (L).»; 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  b) all'articolo 19: 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    1) le parole: «Art. 19 (R</w:t>
      </w: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)»  sono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sostituite  dalle  seguenti: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«Art. 19 (L-R)»; 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    2) </w:t>
      </w: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il  comma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5  </w:t>
      </w:r>
      <w:proofErr w:type="spell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e'</w:t>
      </w:r>
      <w:proofErr w:type="spell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sostituito  dal  seguente:  «5.  L'ufficio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centrale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elimina dal sistema  le  iscrizioni  relative  alle  persone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decorsi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quindici  anni  dalla  morte  della  persona  alla  quale  si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riferiscono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e,  comunque,  decorsi  cento  anni  dalla  sua  nascita,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spellStart"/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nonche</w:t>
      </w:r>
      <w:proofErr w:type="spellEnd"/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' le iscrizioni dei provvedimenti giudiziari relativi a  minori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ai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sensi dell'articolo 5, comma 4 (L).». 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                             Art. 4 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       Modifiche al testo unico sul casellario giudiziale 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               </w:t>
      </w: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in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materia di servizi certificativi 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1. Al testo unico delle disposizioni legislative e regolamentari in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materia  di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casellario  giudiziale,  di  anagrafe   delle   sanzioni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amministrative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dipendenti da reato e dei relativi  carichi  pendenti,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di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cui al decreto del Presidente della Repubblica 14  novembre  2002,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n. 313, sono apportate le seguenti modificazioni: 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  a) l'articolo 23 </w:t>
      </w:r>
      <w:proofErr w:type="spell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e'</w:t>
      </w:r>
      <w:proofErr w:type="spell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abrogato; 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  b) all'articolo 24 sono apportate le seguenti modificazioni: 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lastRenderedPageBreak/>
        <w:t xml:space="preserve">      1) la rubrica </w:t>
      </w:r>
      <w:proofErr w:type="spell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e'</w:t>
      </w:r>
      <w:proofErr w:type="spell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sostituita dalla </w:t>
      </w: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seguente:  «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(Certificato  del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casellario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giudiziale richiesto dall'interessato)»; 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    2)  </w:t>
      </w: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prima  del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comma  1  </w:t>
      </w:r>
      <w:proofErr w:type="spell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e'</w:t>
      </w:r>
      <w:proofErr w:type="spell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 inserito   il   seguente:   «01.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L'interessato ha il diritto di ottenere il certificato senza motivare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la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richiesta.»; 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    3) al comma </w:t>
      </w: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1,  le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parole:  «Nel  certificato  generale»  sono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sostituite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dalle seguenti: «Nel certificato»; 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    4) al comma 1, lettera e), </w:t>
      </w: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dopo  le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parole  «ai  provvedimenti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previsti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dall'articolo 445 del  codice  di  procedura  penale»,  sono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inserite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le seguenti: «, quando la pena irrogata  non  superi  i  due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anni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di pena detentiva soli o congiunti a pena pecuniaria,»; 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    5) al comma 1, dopo la lettera m), sono </w:t>
      </w: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aggiunte  le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seguenti: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«</w:t>
      </w: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m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-bis) ai provvedimenti che ai sensi  dell'articolo  464-quater  del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codice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di procedura penale dispongono la sospensione del procedimento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con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messa alla prova; 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    </w:t>
      </w: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m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-ter) alle sentenze che ai sensi dell'articolo 464-septies del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codice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di procedura penale dichiarano  estinto  il  reato  per  esito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positivo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della messa alla prova;»; 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    6) </w:t>
      </w: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dopo  il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comma  1  </w:t>
      </w:r>
      <w:proofErr w:type="spell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e'</w:t>
      </w:r>
      <w:proofErr w:type="spell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inserito  il  seguente:  «1-bis.  Il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certificato  riguardante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un  cittadino   italiano   contiene   anche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l'attestazione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relativa alla sussistenza  o  non  di  iscrizioni  nel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casellario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giudiziale europeo.»; 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  c) gli articoli 25 e 26 sono abrogati; 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  d) all'articolo 25-bis, sono apportate le seguenti modificazioni: 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    1) alla rubrica, la parola «penale» </w:t>
      </w:r>
      <w:proofErr w:type="spell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e'</w:t>
      </w:r>
      <w:proofErr w:type="spell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soppressa; 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    2) al comma 1, le parole «Il certificato penale </w:t>
      </w: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del  casellario</w:t>
      </w:r>
      <w:proofErr w:type="gramEnd"/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giudiziale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di cui all'articolo 25» sono  sostituite  dalle  seguenti: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«Il certificato del casellario giudiziale di cui all'articolo 24»; 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  e) all'articolo 25-ter, dopo il comma 1, </w:t>
      </w:r>
      <w:proofErr w:type="spell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e'</w:t>
      </w:r>
      <w:proofErr w:type="spell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inserito il seguente: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«1-bis.  </w:t>
      </w: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Il  certificato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di  cui   al   comma   1   contiene   anche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l'attestazione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relativa alla sussistenza  o  non  di  iscrizioni  nel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casellario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giudiziale.»; 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  f) all'articolo 27, comma 2, dopo la lettera f</w:t>
      </w: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),  sono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aggiunte,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in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fine, le seguenti: «f-bis) ai provvedimenti giudiziari  che  hanno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dichiarato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la non </w:t>
      </w:r>
      <w:proofErr w:type="spell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punibilita'</w:t>
      </w:r>
      <w:proofErr w:type="spell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ai  sensi  dell'articolo  131-bis  del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codice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penale; 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  </w:t>
      </w: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f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-ter) ai provvedimenti che ai sensi dell'articolo 464-quater del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codice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di procedura penale dispongono la sospensione del procedimento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lastRenderedPageBreak/>
        <w:t>con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messa alla prova; 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  </w:t>
      </w: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f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-quater) alle sentenze che ai  sensi  dell'articolo  464-septies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del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codice di procedura penale dichiarano estinto il reato per  esito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positivo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della messa alla prova.»; 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  g) l'articolo 28 </w:t>
      </w:r>
      <w:proofErr w:type="spell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e'</w:t>
      </w:r>
      <w:proofErr w:type="spell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sostituito dal seguente: 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    «Art.  </w:t>
      </w: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28  (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L)  (Certificati  richiesti  dalle  amministrazioni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pubbliche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e gestori di pubblici servizi).  -  1.  </w:t>
      </w: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Le  amministrazioni</w:t>
      </w:r>
      <w:proofErr w:type="gramEnd"/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pubbliche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e i gestori di pubblici servizi, quando </w:t>
      </w:r>
      <w:proofErr w:type="spell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e'</w:t>
      </w:r>
      <w:proofErr w:type="spell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necessario  per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l'esercizio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delle loro funzioni, hanno diritto di  ottenere,  con  le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spellStart"/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modalita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'</w:t>
      </w:r>
      <w:proofErr w:type="spell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di cui all'articolo 39, in relazione a persone maggiori  di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spellStart"/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eta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'</w:t>
      </w:r>
      <w:proofErr w:type="spell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, il certificato selettivo di cui al comma  2  o  il  certificato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generale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del casellario giudiziale di  cui  al  comma  3,  </w:t>
      </w:r>
      <w:proofErr w:type="spell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nonche</w:t>
      </w:r>
      <w:proofErr w:type="spell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'  i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certificati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di cui agli articoli 27 e 28-bis. 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    2.  </w:t>
      </w: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Il  certificato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selettivo  contiene  le  sole   iscrizioni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esistenti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nel  casellario  giudiziale  a  carico  di  un  determinato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soggetto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pertinenti e rilevanti rispetto alle </w:t>
      </w:r>
      <w:proofErr w:type="spell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finalita'</w:t>
      </w:r>
      <w:proofErr w:type="spell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istituzionali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dell'amministrazione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o del gestore. Ciascuna iscrizione </w:t>
      </w: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riportata  </w:t>
      </w:r>
      <w:proofErr w:type="spell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e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'</w:t>
      </w:r>
      <w:proofErr w:type="spellEnd"/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conforme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all'estratto di cui all'articolo 4. 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    3.  </w:t>
      </w: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Il  certificato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generale  riporta  tutte   le   iscrizioni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esistenti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nel  casellario  giudiziale  a  carico  di  un  determinato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soggetto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ed </w:t>
      </w:r>
      <w:proofErr w:type="spell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e'</w:t>
      </w:r>
      <w:proofErr w:type="spell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rilasciato quando  non  </w:t>
      </w:r>
      <w:proofErr w:type="spell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puo'</w:t>
      </w:r>
      <w:proofErr w:type="spell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procedersi,  sulla  base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delle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 disposizioni   che   regolano    i    singoli    procedimenti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amministrativi,  alla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selezione  delle   iscrizioni   pertinenti   e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rilevanti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. 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    4. I </w:t>
      </w: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dati  acquisiti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dalle  amministrazioni  pubbliche  e  dai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gestori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di pubblici servizi sono trattati nel rispetto delle norme in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materia  di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protezione  dei  dati  personali  e  solo  ai  fini  del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procedimento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amministrativo cui si riferisce la richiesta. 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    5. Il certificato selettivo </w:t>
      </w:r>
      <w:proofErr w:type="spell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e'</w:t>
      </w:r>
      <w:proofErr w:type="spell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</w:t>
      </w: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rilasciato  dall'ufficio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locale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del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casellario di  cui  all'articolo  18  quando  motivi  tecnici  ne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impediscono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temporaneamente il rilascio secondo le </w:t>
      </w:r>
      <w:proofErr w:type="spell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modalita'</w:t>
      </w:r>
      <w:proofErr w:type="spell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di  cui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all'articolo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39. 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    6. Il certificato generale </w:t>
      </w:r>
      <w:proofErr w:type="spell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e</w:t>
      </w: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'</w:t>
      </w:r>
      <w:proofErr w:type="spell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rilasciato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dall'ufficio  locale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del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casellario di cui all'articolo 18: 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      a) quando motivi tecnici </w:t>
      </w: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ne  impediscono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temporaneamente  il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rilascio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secondo le </w:t>
      </w:r>
      <w:proofErr w:type="spell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modalita'</w:t>
      </w:r>
      <w:proofErr w:type="spell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di cui all'articolo 39; 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      b)  </w:t>
      </w: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nelle  more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della  stipula  o   della   modifica   della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convenzione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di  cui  all'articolo  39  e  della  realizzazione  delle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lastRenderedPageBreak/>
        <w:t>procedure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informatiche finalizzate all'accesso selettivo; 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      c) nel caso di </w:t>
      </w: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motivate  richieste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relative  a  procedimenti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amministrativi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ulteriori rispetto a quelli indicati in convenzione. 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    7. Nei certificati di cui ai commi 2 </w:t>
      </w: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e  3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non  sono,  in  ogni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caso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, riportate le iscrizioni relative: 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      a) alle condanne per </w:t>
      </w: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contravvenzioni  punibili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con  la  sola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ammenda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e alle condanne per reati estinti a norma dell'articolo  167,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primo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comma, del codice penale; 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      b) ai provvedimenti che ai sensi dell'articolo 464-quater del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codice  di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procedura   penale,   dispongono   la   sospensione   del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procedimento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con messa alla prova, </w:t>
      </w:r>
      <w:proofErr w:type="spell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nonche</w:t>
      </w:r>
      <w:proofErr w:type="spell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' alle sentenze che ai sensi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dell'articolo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464-septies del codice di procedura  penale  dichiarano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estinto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il reato per esito positivo della messa alla prova; 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      c) ai provvedimenti giudiziari che </w:t>
      </w: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hanno  dichiarato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la  non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spellStart"/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punibilita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'</w:t>
      </w:r>
      <w:proofErr w:type="spell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ai sensi dell'articolo 131-bis del codice penale. 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    8. L'interessato che, </w:t>
      </w: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a  norma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degli  articoli  46  e  47  del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decreto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del Presidente della Repubblica 28  dicembre  2000,  n.  445,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rende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dichiarazioni sostitutive relative all'esistenza nel casellario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giudiziale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di iscrizioni a suo carico, non </w:t>
      </w:r>
      <w:proofErr w:type="spell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e'</w:t>
      </w:r>
      <w:proofErr w:type="spell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tenuto  a  indicare  la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presenza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di quelle di cui al comma 7, </w:t>
      </w:r>
      <w:proofErr w:type="spell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nonche</w:t>
      </w:r>
      <w:proofErr w:type="spell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' di cui all'articolo 24,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comma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1. 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    9. I certificati di cui ai commi 2 e 3 riguardanti un cittadino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italiano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contengono anche l'attestazione relativa alla sussistenza  o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non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di iscrizioni nel casellario giudiziale europeo; 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    10. In caso di comunicazione prevista </w:t>
      </w: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dall'articolo  20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,  comma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3, i certificati contengono il riferimento alla data del decesso.»; 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  h) all'articolo 28-bis, dopo il comma 1, </w:t>
      </w:r>
      <w:proofErr w:type="spell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e'</w:t>
      </w:r>
      <w:proofErr w:type="spell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inserito il seguente: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«1-bis.  </w:t>
      </w: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Il  certificato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di  cui   al   comma   1   contiene   anche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l'attestazione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relativa alla sussistenza  o  non  di  iscrizioni  nel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casellario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giudiziale.»; 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  i) all'articolo 33 le parole «di cui agli articoli 24, 25, 26, 27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e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31» sono sostituite dalle seguenti: «di cui agli articoli 24, 27  e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31»; 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  l) l'articolo 39 </w:t>
      </w:r>
      <w:proofErr w:type="spell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e'</w:t>
      </w:r>
      <w:proofErr w:type="spell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sostituito dal seguente: 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    «Art. 39 (L) (Consultazione del sistema da parte </w:t>
      </w:r>
      <w:proofErr w:type="spell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dell'autorita'</w:t>
      </w:r>
      <w:proofErr w:type="spellEnd"/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giudiziaria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e da parte delle amministrazioni pubbliche e dei  gestori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di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pubblici servizi). - 1. </w:t>
      </w: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La  consultazione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del  sistema  da  parte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delle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amministrazioni pubbliche e dei gestori di pubblici servizi, ai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lastRenderedPageBreak/>
        <w:t>fini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dell'acquisizione dei certificati di cui agli articoli 28 e  32,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anche  per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le  </w:t>
      </w:r>
      <w:proofErr w:type="spell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finalita'</w:t>
      </w:r>
      <w:proofErr w:type="spell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delle  acquisizioni  d'ufficio,   di   cui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all'articolo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46  del  decreto  del  Presidente  della  Repubblica  28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dicembre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2000, n. 445, e dei controlli, di cui  all'articolo  71  del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predetto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decreto del  Presidente  della  Repubblica,  avviene  previa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stipula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di apposite convenzioni tra il Ministero della giustizia e le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amministrazioni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interessate, senza oneri a carico di queste ultime. 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    2. </w:t>
      </w: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Le  convenzioni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di  cui  al  comma  1  sono  stipulate  per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categorie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omogenee, a livello nazionale, regionale, comunale, e  sono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finalizzate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ad assicurare la </w:t>
      </w:r>
      <w:proofErr w:type="spell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fruibilita'</w:t>
      </w:r>
      <w:proofErr w:type="spell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dei dati nel rispetto  della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normativa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in materia di protezione dei dati personali, di accesso  ai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documenti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amministrativi, di tutela  del  segreto  e  di  divieto  di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divulgazione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. 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    3. Limitatamente all'esigenza di </w:t>
      </w: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rilascio  dei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certificati  di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cui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all'articolo 28 e al fine di stabilire se deve essere  rilasciato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il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certificato selettivo previsto dal comma 2 o  quello  generale  di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cui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al comma 3 dello stesso articolo, nella  convenzione  di  cui  al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comma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1 devono  essere  indicati  i  procedimenti  amministrativi  di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competenza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dell'amministrazione interessata e, per ciascuno di  essi,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le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disposizioni che disciplinano il trattamento dei dati personali, a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tutela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dei diritti e delle </w:t>
      </w:r>
      <w:proofErr w:type="spell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liberta'</w:t>
      </w:r>
      <w:proofErr w:type="spell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degli  interessati,  </w:t>
      </w:r>
      <w:proofErr w:type="spell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nonche</w:t>
      </w:r>
      <w:proofErr w:type="spell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'  le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norme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che individuano i reati ostativi, al  fine  di  realizzare  una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specifica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procedura informatizzata che </w:t>
      </w:r>
      <w:proofErr w:type="spell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garantisca</w:t>
      </w:r>
      <w:proofErr w:type="spell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l'accesso selettivo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al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sistema. Nelle </w:t>
      </w: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stesse  convenzioni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</w:t>
      </w:r>
      <w:proofErr w:type="spell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e'</w:t>
      </w:r>
      <w:proofErr w:type="spell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stabilito  l'obbligo,  per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l'amministrazione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interessata e per l'ufficio centrale, di comunicare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alla  controparte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 eventuali   modifiche,   rispettivamente,   delle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disposizioni  che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incidono   sulle   regole   tecniche   alla   base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dell'accesso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selettivo e delle disposizioni del presente testo unico.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Sugli schemi </w:t>
      </w: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di  convenzione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destinati  a  selezionare  l'ambito  di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consultazione  dei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dati  personali  in  relazione   agli   specifici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procedimenti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di competenza e alle fattispecie di reato pertinenti  </w:t>
      </w:r>
      <w:proofErr w:type="spell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e'</w:t>
      </w:r>
      <w:proofErr w:type="spellEnd"/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acquisito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il parere del Garante per la protezione dei dati personali. 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    4. </w:t>
      </w: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Le  amministrazioni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interessate  inviano  la  richiesta  di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consultazione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del  sistema  all'ufficio  centrale,  allegando  scheda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informativa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contenente i dati di cui al comma 3, e comunque  conforme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a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quanto previsto nel decreto di cui al comma 5. 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    5.   Le   </w:t>
      </w:r>
      <w:proofErr w:type="spell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modalita'</w:t>
      </w:r>
      <w:proofErr w:type="spell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 tecnico-operative   per   consentire   la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consultazione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del sistema ai fini dell'acquisizione  dei  certificati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lastRenderedPageBreak/>
        <w:t>di  cui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agli  articoli  28  e  32  sono  individuate   con   decreto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dirigenziale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del Ministero della  giustizia,  sentiti  l'Agenzia  per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l'Italia digitale e il Garante per la protezione dei dati personali. 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    6.  </w:t>
      </w: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La  consultazione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del  sistema  da  parte   </w:t>
      </w:r>
      <w:proofErr w:type="spell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dell'autorita'</w:t>
      </w:r>
      <w:proofErr w:type="spellEnd"/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giudiziaria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, ai fini dell'acquisizione dei certificati  di  cui  agli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articoli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21 e 30, avviene secondo le </w:t>
      </w:r>
      <w:proofErr w:type="spell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modalita'</w:t>
      </w:r>
      <w:proofErr w:type="spell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stabilite dal  decreto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del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Ministero della  giustizia  25  gennaio  2007,  pubblicato  nella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Gazzetta  Ufficiale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n.  </w:t>
      </w: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32  dell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'8  febbraio  2007,   e   successive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modificazioni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.»; 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  m) all'articolo 45 le parole: «di cui agli articoli 24, 25 </w:t>
      </w: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e  27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»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sono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sostituite dalle seguenti: «di cui agli articoli 24 e 27». 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                             Art. 5 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       Modifiche al testo unico sul casellario giudiziale 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             </w:t>
      </w: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in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materia di disposizioni transitorie 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1. All'articolo 47 del testo unico delle disposizioni legislative e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regolamentari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in materia di casellario giudiziale, di anagrafe  delle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sanzioni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amministrative dipendenti da reato e  dei  relativi  carichi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pendenti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, di cui  al  decreto  del  Presidente  della  Repubblica  14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novembre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2002, n. 313, sono apportate le seguenti modificazioni: 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  a) le parole: «Art. 47 (R)» sono sostituite dalle seguenti: «Art.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47 (L - R)»; 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  b)  </w:t>
      </w: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dopo  il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comma  1   </w:t>
      </w:r>
      <w:proofErr w:type="spell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e'</w:t>
      </w:r>
      <w:proofErr w:type="spell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 inserito   il   seguente:   «1-bis.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L'eliminazione delle iscrizioni </w:t>
      </w: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di  cui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al  comma  1  </w:t>
      </w:r>
      <w:proofErr w:type="spell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e'</w:t>
      </w:r>
      <w:proofErr w:type="spell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effettuata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dall'ufficio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locale decorsi quindici anni dalla morte  della  persona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alla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quale si riferiscono e, comunque, decorsi cento anni  dalla  sua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nascita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(L).» 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                             Art. 6 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       Modifiche al testo unico sul casellario giudiziale 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                </w:t>
      </w: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in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materia di disposizioni finali 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1. Al testo unico delle disposizioni legislative e regolamentari in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materia  di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casellario  giudiziale,  di  anagrafe   delle   sanzioni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amministrative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dipendenti da reato e dei relativi  carichi  pendenti,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di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cui al decreto del Presidente della Repubblica 14  novembre  2002,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n. 313, sono apportate le seguenti modificazioni: 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lastRenderedPageBreak/>
        <w:t xml:space="preserve">    a)  </w:t>
      </w: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al  titolo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,  dopo  le  parole  «in  materia   di   casellario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giudiziale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,» sono inserite le  seguenti:  «di  casellario  giudiziale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europeo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,»; 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  b) all'articolo 51, dopo il comma 1, </w:t>
      </w:r>
      <w:proofErr w:type="spell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e</w:t>
      </w: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'</w:t>
      </w:r>
      <w:proofErr w:type="spell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aggiunto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,  in  fine,  il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seguente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: 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    «1-bis.  </w:t>
      </w: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Ogni  richiamo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,  presente  in  norme  di  legge  o  di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regolamento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, al casellario giudiziale si intende  riferito  anche  al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casellario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giudiziale europeo.». 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                             Art. 7 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                    Decorrenza degli effetti 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1.  </w:t>
      </w: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Le  disposizioni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del  presente  decreto  acquistano  efficacia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decorso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un anno dalla data della  sua  pubblicazione  nella  Gazzetta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Ufficiale. 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                             Art. 8 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               Clausola di invarianza finanziaria 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1. Dall'attuazione delle disposizioni di </w:t>
      </w: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cui  al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presente  decreto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non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devono derivare nuovi o maggiori oneri  a  carico  della  finanza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pubblica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. 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2.  </w:t>
      </w: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Le  amministrazioni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interessate  provvedono  agli  adempimenti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previsti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dal presente decreto con le  risorse  umane,  finanziarie  e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strumentali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disponibili a legislazione vigente. 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Il presente decreto, munito del sigillo dello Stato, </w:t>
      </w:r>
      <w:proofErr w:type="spell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sara'</w:t>
      </w:r>
      <w:proofErr w:type="spell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inserito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nella  Raccolta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ufficiale  degli  atti  normativi  della  Repubblica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italiana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. E' fatto obbligo a chiunque spetti di osservarlo e di farlo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osservare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. 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   Dato a Roma, addi' 2 ottobre 2018 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                           MATTARELLA 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                               Conte, Presidente </w:t>
      </w: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del  Consiglio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dei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                              </w:t>
      </w:r>
      <w:proofErr w:type="gramStart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>ministri</w:t>
      </w:r>
      <w:proofErr w:type="gramEnd"/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                               Bonafede, Ministro della giustizia </w:t>
      </w:r>
    </w:p>
    <w:p w:rsidR="002D34BF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000000"/>
          <w:sz w:val="22"/>
          <w:lang w:eastAsia="it-IT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 </w:t>
      </w:r>
    </w:p>
    <w:p w:rsidR="00916202" w:rsidRPr="002D34BF" w:rsidRDefault="002D34BF" w:rsidP="002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sz w:val="22"/>
        </w:rPr>
      </w:pPr>
      <w:r w:rsidRPr="002D34BF">
        <w:rPr>
          <w:rFonts w:ascii="Courier New" w:eastAsia="Times New Roman" w:hAnsi="Courier New" w:cs="Courier New"/>
          <w:color w:val="000000"/>
          <w:sz w:val="22"/>
          <w:lang w:eastAsia="it-IT"/>
        </w:rPr>
        <w:t xml:space="preserve">Visto, il Guardasigilli: Bonafede </w:t>
      </w:r>
      <w:bookmarkStart w:id="0" w:name="_GoBack"/>
      <w:bookmarkEnd w:id="0"/>
    </w:p>
    <w:sectPr w:rsidR="00916202" w:rsidRPr="002D34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4BF"/>
    <w:rsid w:val="002D34BF"/>
    <w:rsid w:val="0091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C5E88B-8F19-45B3-97F6-810CF963E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grassetto">
    <w:name w:val="grassetto"/>
    <w:basedOn w:val="Normale"/>
    <w:rsid w:val="002D34B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it-IT"/>
    </w:rPr>
  </w:style>
  <w:style w:type="character" w:customStyle="1" w:styleId="righetta">
    <w:name w:val="righetta"/>
    <w:basedOn w:val="Carpredefinitoparagrafo"/>
    <w:rsid w:val="002D34BF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D34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2D34BF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righettadx">
    <w:name w:val="righetta_dx"/>
    <w:basedOn w:val="Carpredefinitoparagrafo"/>
    <w:rsid w:val="002D3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2863</Words>
  <Characters>16323</Characters>
  <Application>Microsoft Office Word</Application>
  <DocSecurity>0</DocSecurity>
  <Lines>136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19148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Bordo</dc:creator>
  <cp:keywords/>
  <dc:description/>
  <cp:lastModifiedBy>Daniela Bordo</cp:lastModifiedBy>
  <cp:revision>1</cp:revision>
  <dcterms:created xsi:type="dcterms:W3CDTF">2019-10-29T12:37:00Z</dcterms:created>
  <dcterms:modified xsi:type="dcterms:W3CDTF">2019-10-29T12:39:00Z</dcterms:modified>
</cp:coreProperties>
</file>