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F954EF" w:rsidRPr="00F954EF" w:rsidTr="00F95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4EF" w:rsidRPr="00F954EF" w:rsidRDefault="00F954EF" w:rsidP="00F954EF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F954EF" w:rsidRPr="00F954EF" w:rsidRDefault="00F954EF" w:rsidP="00F954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954EF" w:rsidRPr="00F954EF" w:rsidRDefault="00F954EF" w:rsidP="00F954E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it-IT"/>
        </w:rPr>
      </w:pPr>
      <w:r w:rsidRPr="00F954EF">
        <w:rPr>
          <w:rFonts w:eastAsia="Times New Roman" w:cs="Times New Roman"/>
          <w:b/>
          <w:bCs/>
          <w:kern w:val="36"/>
          <w:sz w:val="40"/>
          <w:szCs w:val="40"/>
          <w:lang w:eastAsia="it-IT"/>
        </w:rPr>
        <w:t xml:space="preserve">MINISTERO DELLA GIUSTIZIA </w:t>
      </w:r>
    </w:p>
    <w:p w:rsidR="00F954EF" w:rsidRPr="00F954EF" w:rsidRDefault="00F954EF" w:rsidP="00F954EF">
      <w:pPr>
        <w:spacing w:after="0" w:line="240" w:lineRule="auto"/>
        <w:rPr>
          <w:rFonts w:eastAsia="Times New Roman" w:cs="Times New Roman"/>
          <w:szCs w:val="24"/>
          <w:lang w:eastAsia="it-IT"/>
        </w:rPr>
      </w:pPr>
      <w:r w:rsidRPr="00F954EF">
        <w:rPr>
          <w:rFonts w:eastAsia="Times New Roman" w:cs="Times New Roman"/>
          <w:szCs w:val="24"/>
          <w:lang w:eastAsia="it-IT"/>
        </w:rPr>
        <w:t xml:space="preserve">CONCORSO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Indizione della sessione di esami per l'iscrizione nell'albo speciale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patrocinio davanti alla Corte di  cassazione  e  alle  altre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giurisdizioni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superiori, per l'anno 2018. </w:t>
      </w:r>
    </w:p>
    <w:p w:rsidR="00F954EF" w:rsidRPr="00F954EF" w:rsidRDefault="00F954EF" w:rsidP="00F954EF">
      <w:pPr>
        <w:spacing w:after="0" w:line="240" w:lineRule="auto"/>
        <w:rPr>
          <w:rFonts w:eastAsia="Times New Roman" w:cs="Times New Roman"/>
          <w:szCs w:val="24"/>
          <w:lang w:eastAsia="it-IT"/>
        </w:rPr>
      </w:pPr>
      <w:r w:rsidRPr="00F954EF">
        <w:rPr>
          <w:rFonts w:eastAsia="Times New Roman" w:cs="Times New Roman"/>
          <w:szCs w:val="24"/>
          <w:lang w:eastAsia="it-IT"/>
        </w:rPr>
        <w:t xml:space="preserve">(GU n.34 del 27-4-2018)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IL DIRETTORE GENERALE </w:t>
      </w:r>
      <w:bookmarkStart w:id="0" w:name="_GoBack"/>
      <w:bookmarkEnd w:id="0"/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giustizia civile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Visti  il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regio  decreto-legge  27  novembre  1933,   n.   1578,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convertito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, con modificazioni, nella legge 22 gennaio  1934,  n.  36,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sull'ordinamento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forense; il regio decreto 22 gennaio  1934,  n.  37,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contenente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norme integrative e di attuazione  del  predetto  regio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la legge 28 maggio 1936, n. 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1003,  sul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patrocinio  davanti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Corte di cassazione e alle  altre  giurisdizioni  superiori;  il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regio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decreto 9  luglio  1936,  n. 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1482,  contenente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 norme  per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l'attuazione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legge 28 maggio 1936, n. 1003; la legge  23  marzo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1940, n. 254, e il decreto legislativo C.P.S. 28 maggio 1947, n. 597,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recanti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modificazioni   sull'ordinamento   forense;   il    decreto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legislativo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C.P.S. 13 settembre 1946, n. 261, contenente norme  sulle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tasse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corrispondersi all'Erario per la partecipazione  agli  esami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forensi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proofErr w:type="spell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'  il  decreto  del  Presidente  della  Repubblica  26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ottobre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1972, n. 642, contenente nuove norme sulle imposte di  bollo;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legge 24 febbraio 1997, n. 27,  contenente  norme  in  materia  di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esercizio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professione forense; il decreto del Presidente  della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28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dicembre  2000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n.  445;  l'art. 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15  della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legge  12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novembre  2011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n. 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183,  contenente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adempimenti  in   materia   di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certificati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dichiarazioni sostitutive; l'art. 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22  della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legge  31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dicembre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2012, n. 247, recante la nuova  disciplina  dell'ordinamento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professione forense;  l'art. 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1,  comma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601,  della  legge  27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dicembre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2013, n. 147, contenente le disposizioni per  la  formazione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del  bilancio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annuale  e  pluriennale  dello   Stato,   </w:t>
      </w:r>
      <w:proofErr w:type="spell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'   il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-legge 20 dicembre 2016, n. 244,  convertito  nella  legge  27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febbraio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2017, n. 19, recante la proroga e definizione di termini;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Visto il decreto interministeriale del Ministro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della  giustizia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concerto con il Ministro dell'economia e  delle  finanze,  del  16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settembre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2014;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Visto il decreto legislativo 30 marzo 2001, n. 165;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Ritenuta </w:t>
      </w:r>
      <w:proofErr w:type="spell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l'opportunita'</w:t>
      </w:r>
      <w:proofErr w:type="spell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di  indire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una  sessione  di  esami  per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l'iscrizione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nell'albo speciale per il patrocinio davanti alla  Corte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cassazione e alle altre giurisdizioni superiori;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Decreta: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E' indetta una sessione di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esami  per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l'iscrizione  nell'albo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speciale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il patrocinio davanti alla Corte di  cassazione  e  alle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altre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giurisdizioni superiori per l'anno 2018.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Per essere ammessi all'esame gli aspiranti devono: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essere attualmente iscritti nell'albo degli avvocati e avere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esercitato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professione per almeno cinque anni dinanzi ai tribunali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Corti di appello, o per almeno un anno qualora  </w:t>
      </w:r>
      <w:proofErr w:type="spell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iscritti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all'albo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avvocati al momento dell'entrata in vigore della legge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24 febbraio 1997, n. 27;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B) aver compiuto lodevole e proficua pratica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di  almeno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cinque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anni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presso lo studio di un avvocato  che  eserciti  abitualmente  il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patrocinio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davanti alla Corte di cassazione.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I candidati che, alla data di entrata in vigore della legge 24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febbraio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1997, n. 27,  erano  iscritti  all'albo  degli  avvocati  da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almeno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un anno dovranno aver compiuto lodevole e proficua pratica  di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anno, decorrente dalla iscrizione a detto albo, presso  lo  studio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un avvocato che presti abitualmente il suo patrocinio  dinanzi  la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Corte di cassazione.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Gli aspiranti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dovranno  trovarsi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nelle  condizioni  richieste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prima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scadenza del termine stabilito per la presentazione delle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domande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ammissione all'esame.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Il Direttore generale della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giustizia  civile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delibera  sulle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domande  di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ammissione  e  forma  l'elenco  dei  candidati  ammessi.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L'elenco  </w:t>
      </w:r>
      <w:proofErr w:type="spell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depositato  almeno   quindici   giorni   liberi   prima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dell'inizio  delle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prove  negli  uffici   della   segreteria   della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commissione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esaminatrice.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I candidati ai quali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non  sia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stata  comunicata  l'esclusione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dall'esame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sono tenuti  a  presentarsi,  a  pena  di  decadenza,  per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sostenere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prove scritte, nel luogo, giorno ed ora di inizio  delle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stesse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secondo quanto </w:t>
      </w:r>
      <w:proofErr w:type="spell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indicato nella Gazzetta Ufficiale  della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- 4ª Serie speciale «Concorsi ed esami» - 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del  13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luglio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2018.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La  pubblicazione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nella  Gazzetta  Ufficiale  ha  valore  di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notifica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tutti gli effetti.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Le domande di ammissione all'esame, redatte in carta da bollo,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corredate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documentazione di cui al successivo comma 3, dovranno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pervenire,  improrogabilmente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,  al  Ministero   della   giustizia   -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Dipartimento per gli affari di giustizia -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Direzione  generale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giustizia  civile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-  Ufficio  II  Ordini  professionali  e  pubblici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registri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- via Arenula, 70 - 00186  Roma,  entro  il  termine  del  9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giugno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2018.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Si considerano prodotte in tempo utile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le  domande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spedite  a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mezzo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raccomandata con avviso di ricevimento entro il  termine  di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precedente comma:  a  tal  fine  fa  fede  il  timbro  a  data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dell'ufficio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postale accettante.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Le domande dovranno essere corredate dei seguenti documenti: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dichiarazione  sostitutiva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certificazione  dalla  quale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risultino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l'attuale iscrizione del candidato nell'albo degli avvocati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l'anzianita'</w:t>
      </w:r>
      <w:proofErr w:type="spell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essa, </w:t>
      </w:r>
      <w:proofErr w:type="spell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' l'esercizio per almeno  cinque  anni,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ovvero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almeno un anno per coloro che si trovino nella  condizione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cui all'art. 2, comma 2, del  presente  bando,  della  professione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davanti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tribunali ed alle Corti di appello;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dichiarazione  sostitutiva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atto  di  </w:t>
      </w:r>
      <w:proofErr w:type="spell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notorieta'</w:t>
      </w:r>
      <w:proofErr w:type="spell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un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avvocato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eserciti il patrocinio davanti alla Corte di cassazione,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quale: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a) dichiari di esercitare abitualmente il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patrocinio  davanti</w:t>
      </w:r>
      <w:proofErr w:type="gramEnd"/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Corte di cassazione;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b) dichiari che il candidato ha compiuto lodevole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e  proficua</w:t>
      </w:r>
      <w:proofErr w:type="gramEnd"/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pratica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almeno cinque  anni,  ovvero  di  almeno  un  anno  per  i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soggetti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all'art. 2 comma 2, del presente bando,  relativa  ai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giudizi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cassazione, frequentando lo studio dell'avvocato  stesso;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tale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dichiarazione deve recare  il  visto  del  competente  consiglio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dell'Ordine forense;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ricevuta  di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versamento  della   tassa   di   euro   20,66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(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venti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/sessantasei)  per  l'iscrizione   agli   esami,   da   versare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direttamente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 un  concessionario  della  riscossione  ovvero  a  un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istituto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credito o a una agenzia postale,  utilizzando  il  modulo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F/23 e indicando per tributo la voce 729/T: allo scopo si precisa che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«codice ufficio» si intende  quello  dell'Ufficio  delle  entrate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relativo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domicilio fiscale del candidato;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D) ricevuta del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contributo  nella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misura  forfetaria  di  euro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75,00, ai sensi dell'art. 5,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ultimo  comma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,  della  legge  28  maggio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1936, n. 1003, da versare con le seguenti </w:t>
      </w:r>
      <w:proofErr w:type="spell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alternative: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bonifico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bancario o postale sul  conto  corrente  con  codice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IBAN: IT67Z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0760114500001020171755,  intestato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alla  Tesoreria  dello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Stato, indicando nella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causale  «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Abilitazione  patrocinio  Cassazione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anno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2018 - capo XI, cap. 2413, art. 15»;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bollettino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postale sul conto corrente postale n.  1020171755,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intestato  alla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Tesoreria  dello  Stato,  indicando  nella   causale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«Abilitazione patrocinio Cassazione anno 2018 - capo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XI,  cap.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2413,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15»;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versamento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conto entrate tesoro, capo XI, cap. 2413,  art.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15, presso una qualsiasi sezione della Tesoreria dello Stato.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I candidati che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presenteranno,  entro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termine  stabilito,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domande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prive della richiesta  documentazione  o  con  documentazione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incompleta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non corretta, non saranno ammessi all'esame.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Le prove dell'esame sono scritte e orali.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Le  prove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scritte  sono  tre  e  consistono  ciascuna  nella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compilazione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ricorsi per  cassazione  rispettivamente  in  materia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civile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penale e amministrativa. La prova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in  materia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amministrativa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puo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anche consistere in un ricorso al  Consiglio  di  Stato  o  alla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Corte dei conti in sede giurisdizionale.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Per la compilazione dei ricorsi </w:t>
      </w:r>
      <w:proofErr w:type="spell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dato ai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candidati,  secondo</w:t>
      </w:r>
      <w:proofErr w:type="gramEnd"/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casi, il testo di pronunce giurisdizionali o di atti amministrativi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avverso  i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quali  sia  ammissibile  uno  dei  ricorsi  indicati  nel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precedente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comma.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La  scelta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  pronunce  giurisdizionali  o  degli   atti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amministrativi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darsi ai candidati per la compilazione dei  ricorsi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fatta dal presidente della commissione.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Per  la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compilazione  di  ciascuno  dei  ricorsi  costituenti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oggetto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prove sono assegnate sette ore.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E'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inoltre  </w:t>
      </w:r>
      <w:proofErr w:type="spell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facolta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commissione  di  consentire,  nei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giorni  delle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prove,   che   i   candidati   consultino,   ciascuno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separatamente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, i libri,  le  pubblicazioni  e  le  riviste  che  essi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richiederanno  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che  la  commissione  abbia  la   </w:t>
      </w:r>
      <w:proofErr w:type="spell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di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procurarsi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Sono ammessi alla prova orale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i  candidati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dichiarati  idonei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nelle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prove scritte. 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L'elenco  degli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ammessi  </w:t>
      </w:r>
      <w:proofErr w:type="spell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sottoscritto  dal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presidente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, il quale fissa contemporaneamente per  ciascun  candidato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giorno e l'ora della prova orale.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La mancata presentazione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alle  prove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considerata  come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rinuncia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all'esame.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La prova orale consiste nella discussione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di  un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tema  avente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oggetto una contestazione giudiziale, nella  quale  il  candidato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dimostri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propria cultura e l'attitudine al patrocinio dinanzi alle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giurisdizioni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superiori.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Il presidente della commissione assegna a ciascun candidato il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tema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La prova orale </w:t>
      </w:r>
      <w:proofErr w:type="spell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 e deve durare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non  meno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trenta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minuti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ciascun candidato.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 Sono   dichiarati   idonei   i   candidati   che   conseguano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complessivamente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, nelle prove scritte e in quella orale, una media di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sette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decimi, avendo riportato non meno di sei decimi in ciascuna  di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esse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Ultimate le prove orali,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la  commissione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forma  l'elenco  dei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candidati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hanno conseguito </w:t>
      </w:r>
      <w:proofErr w:type="spell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l'idoneita'</w:t>
      </w:r>
      <w:proofErr w:type="spell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Le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prove  scritte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si  svolgeranno  nelle  date  che  verranno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indicate  nella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Gazzetta  Ufficiale  della  Repubblica  -  4ª  Serie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speciale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«Concorsi ed esami» - del 13 luglio 2018.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La prova orale </w:t>
      </w:r>
      <w:proofErr w:type="spell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avra'</w:t>
      </w:r>
      <w:proofErr w:type="spell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luogo in Roma presso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il  Ministero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giustizia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, via Arenula n. 70 nei giorni fissati dal presidente  della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commissione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a norma del precedente art. 5.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Si osservano le disposizioni degli articoli 19, 20, 21, 22, 24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30 del regio decreto 22 gennaio 1934, n. 37.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I  candidati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portatori  di  handicap  devono  indicare  nella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domanda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l'ausilio di cui necessitano in relazione alla condizione  di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disabilita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l'eventuale </w:t>
      </w:r>
      <w:proofErr w:type="spell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tempi aggiuntivi.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Per i predetti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candidati  la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commissione  provvede  ai  sensi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dell'art. 20 della legge 5 febbraio 1992, n. 104.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10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 </w:t>
      </w: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Con  successivo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decreto  ministeriale  </w:t>
      </w:r>
      <w:proofErr w:type="spell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nominata   la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commissione</w:t>
      </w:r>
      <w:proofErr w:type="gram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esaminatrice.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Roma, 18 aprile 2018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954EF" w:rsidRPr="00F954EF" w:rsidRDefault="00F954EF" w:rsidP="00F9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Il direttore generale: </w:t>
      </w:r>
      <w:proofErr w:type="spellStart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>Forziati</w:t>
      </w:r>
      <w:proofErr w:type="spellEnd"/>
      <w:r w:rsidRPr="00F954E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F954EF" w:rsidRPr="00F954EF" w:rsidTr="00F95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4EF" w:rsidRPr="00F954EF" w:rsidRDefault="00F954EF" w:rsidP="00F954EF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F954EF" w:rsidRPr="00F954EF" w:rsidRDefault="00F954EF" w:rsidP="00F954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16202" w:rsidRDefault="00916202"/>
    <w:sectPr w:rsidR="009162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EF"/>
    <w:rsid w:val="00916202"/>
    <w:rsid w:val="00F9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C5487-393F-4BD4-9CFB-3863EDE0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954E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54EF"/>
    <w:rPr>
      <w:rFonts w:eastAsia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954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954E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F95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1</cp:revision>
  <dcterms:created xsi:type="dcterms:W3CDTF">2018-04-28T05:50:00Z</dcterms:created>
  <dcterms:modified xsi:type="dcterms:W3CDTF">2018-04-28T05:51:00Z</dcterms:modified>
</cp:coreProperties>
</file>