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C42A5" w:rsidRPr="004C42A5" w:rsidTr="004C42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2A5" w:rsidRPr="004C42A5" w:rsidRDefault="004C42A5" w:rsidP="004C42A5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C42A5" w:rsidRPr="004C42A5" w:rsidRDefault="004C42A5" w:rsidP="004C42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C42A5" w:rsidRPr="004C42A5" w:rsidRDefault="004C42A5" w:rsidP="004C42A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 w:rsidRPr="004C42A5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MINISTERO DELLA GIUSTIZIA </w:t>
      </w:r>
    </w:p>
    <w:p w:rsidR="004C42A5" w:rsidRPr="004C42A5" w:rsidRDefault="004C42A5" w:rsidP="004C42A5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4C42A5">
        <w:rPr>
          <w:rFonts w:eastAsia="Times New Roman" w:cs="Times New Roman"/>
          <w:szCs w:val="24"/>
          <w:lang w:eastAsia="it-IT"/>
        </w:rPr>
        <w:t xml:space="preserve">DECRETO 14 settembre 2017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Notificazioni  telematiche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difensori  nel  processo  penale   di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legittimita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presso  la  Corte  Suprema  di  Cassazione,  ai   sensi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16, comma 10, del decreto-legge  18  ottobre  2012,  n.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179, convertito, con modificazioni, nella legge 17 dicembre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2012,  n.</w:t>
      </w:r>
      <w:proofErr w:type="gramEnd"/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221.</w:t>
      </w:r>
    </w:p>
    <w:p w:rsidR="004C42A5" w:rsidRPr="004C42A5" w:rsidRDefault="004C42A5" w:rsidP="004C42A5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4C42A5">
        <w:rPr>
          <w:rFonts w:eastAsia="Times New Roman" w:cs="Times New Roman"/>
          <w:szCs w:val="24"/>
          <w:lang w:eastAsia="it-IT"/>
        </w:rPr>
        <w:t xml:space="preserve">(GU n.228 del 29-9-2017)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MINISTRO DELLA GIUSTIZIA 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16, comma 10, del decreto-legge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18  ottobre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2012,  n.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179, convertito con modificazioni nella legge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17  dicembre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2012,  n.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221, il quale stabilisce che con uno o </w:t>
      </w:r>
      <w:proofErr w:type="spell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 aventi natura non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regolamentare,  sentiti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l'Avvocatura  generale   dello   Stato,   il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nazionale forense ed i consigli dell'ordine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degli  avvocati</w:t>
      </w:r>
      <w:proofErr w:type="gramEnd"/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interessati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, il Ministro della giustizia, previa verifica, accerta la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funzionalita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 di comunicazione, individuando  gli  uffici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giudiziari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diversi dai tribunali e dalle corti  d'appello  nei  quali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trovano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applicazione le disposizioni del citato art. 16;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della giustizia in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data  21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febbraio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2011, n. 44, e successive modificazioni;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della giustizia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in  data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19  gennaio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2016, con il quale </w:t>
      </w:r>
      <w:proofErr w:type="spell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accertata la </w:t>
      </w:r>
      <w:proofErr w:type="spell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 di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, ai sensi del citato art. 16, comma  10,  limitatamente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comunicazioni e notificazioni da parte delle  cancellerie  delle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sezioni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civili della Corte suprema di cassazione;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Verificata  la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servizi  di  comunicazione  dei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documenti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informatici presso la Corte suprema di cassazione anche per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notificazioni  a  persona  diversa  dall'imputato  a  norma  degli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articoli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148, comma 2-bis, 149, 150 e 151, comma  2,  del  codice  di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penale,  come  da  comunicazione  del  responsabile  per  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Sistemi informativi automatizzati;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Sentiti l'Avvocatura generale dello Stato,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il  Consiglio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nazionale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forense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i consigli degli ordini degli avvocati;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E' accertata la </w:t>
      </w:r>
      <w:proofErr w:type="spell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 di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comunicazione  di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16, comma 10, del decreto-legge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18  ottobre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2012,  n.  179,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modificazioni nella legge 17 dicembre  2012,  n.  221,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presso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Corte suprema di cassazione per le notificazioni a  persona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diversa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dall'imputato a norma degli articoli 148, comma  2-bis,  149,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150 e 151, comma 2, del codice di procedura penale.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decorrere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dal  quindicesimo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giorno  successivo  a  quello  della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pubblicazione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presente decreto  nella  Gazzetta  Ufficiale  della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italiana, l'art. 16 del decreto-legge 18 ottobre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2012,  n.</w:t>
      </w:r>
      <w:proofErr w:type="gramEnd"/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179, convertito con modificazioni nella legge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17  dicembre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2012,  n.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221,  trova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applicazione  per  le  notificazioni,   a   cura   delle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cancellerie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Corte suprema  di  cassazione,  a  persona  diversa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dall'imputato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norma degli articoli 148, comma  2-bis,  149,  150  e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151, comma 2, del codice di procedura penale.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pubblicato</w:t>
      </w:r>
      <w:bookmarkStart w:id="0" w:name="_GoBack"/>
      <w:bookmarkEnd w:id="0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>nella  Gazzetta</w:t>
      </w:r>
      <w:proofErr w:type="gramEnd"/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della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14 settembre 2017 </w:t>
      </w:r>
    </w:p>
    <w:p w:rsidR="004C42A5" w:rsidRPr="004C42A5" w:rsidRDefault="004C42A5" w:rsidP="004C4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C42A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16202" w:rsidRPr="004C42A5" w:rsidRDefault="004C42A5" w:rsidP="004C42A5">
      <w:pPr>
        <w:jc w:val="both"/>
        <w:rPr>
          <w:rFonts w:ascii="Courier New" w:hAnsi="Courier New" w:cs="Courier New"/>
        </w:rPr>
      </w:pPr>
      <w:r w:rsidRPr="004C42A5">
        <w:rPr>
          <w:rFonts w:ascii="Courier New" w:hAnsi="Courier New" w:cs="Courier New"/>
        </w:rPr>
        <w:t>IL Ministro Orlando</w:t>
      </w:r>
    </w:p>
    <w:sectPr w:rsidR="00916202" w:rsidRPr="004C4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A5"/>
    <w:rsid w:val="004C42A5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1C7A-7CD0-4F04-ABE7-AE4426B8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42A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2A5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42A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4C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>Min. Giustizia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2017-10-25T08:22:00Z</dcterms:created>
  <dcterms:modified xsi:type="dcterms:W3CDTF">2017-10-25T08:24:00Z</dcterms:modified>
</cp:coreProperties>
</file>