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82" w:rsidRPr="00603D82" w:rsidRDefault="00603D82" w:rsidP="00603D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</w:pPr>
      <w:r w:rsidRPr="00603D8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DECRETO-LEGGE 28 ottobre 2020, n. 137 </w:t>
      </w:r>
    </w:p>
    <w:p w:rsidR="00603D82" w:rsidRPr="00603D82" w:rsidRDefault="00603D82" w:rsidP="00165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603D82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Ulteriori misure urgenti in materia di tutela della </w:t>
      </w:r>
      <w:proofErr w:type="gramStart"/>
      <w:r w:rsidRPr="00603D82">
        <w:rPr>
          <w:rFonts w:ascii="Courier New" w:eastAsia="Times New Roman" w:hAnsi="Courier New" w:cs="Courier New"/>
          <w:b/>
          <w:bCs/>
          <w:color w:val="000000"/>
          <w:lang w:eastAsia="it-IT"/>
        </w:rPr>
        <w:t>salute,  sostegno</w:t>
      </w:r>
      <w:proofErr w:type="gramEnd"/>
    </w:p>
    <w:p w:rsidR="00603D82" w:rsidRPr="00603D82" w:rsidRDefault="00603D82" w:rsidP="00165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b/>
          <w:bCs/>
          <w:color w:val="000000"/>
          <w:lang w:eastAsia="it-IT"/>
        </w:rPr>
        <w:t>ai  lavoratori</w:t>
      </w:r>
      <w:proofErr w:type="gramEnd"/>
      <w:r w:rsidRPr="00603D82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e  alle  imprese,  giustizia  e  sicurezza,  connesse</w:t>
      </w:r>
    </w:p>
    <w:p w:rsidR="00603D82" w:rsidRPr="00603D82" w:rsidRDefault="00603D82" w:rsidP="00165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603D82">
        <w:rPr>
          <w:rFonts w:ascii="Courier New" w:eastAsia="Times New Roman" w:hAnsi="Courier New" w:cs="Courier New"/>
          <w:b/>
          <w:bCs/>
          <w:color w:val="000000"/>
          <w:lang w:eastAsia="it-IT"/>
        </w:rPr>
        <w:t>all'emergen</w:t>
      </w:r>
      <w:r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za epidemiologica da Covid-19. </w:t>
      </w:r>
    </w:p>
    <w:p w:rsidR="00603D82" w:rsidRPr="00603D82" w:rsidRDefault="00603D82" w:rsidP="00603D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603D82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n.269 del 28-10-2020)</w:t>
      </w:r>
    </w:p>
    <w:p w:rsidR="00603D82" w:rsidRPr="00603D82" w:rsidRDefault="00603D82" w:rsidP="00603D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603D82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</w:pPr>
      <w:r w:rsidRPr="00603D82"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  <w:t>Vigente al: 29-10-2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603D82" w:rsidRPr="001652BE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bookmarkStart w:id="0" w:name="_GoBack"/>
      <w:r w:rsidRPr="001652BE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        Art. 24. </w:t>
      </w:r>
    </w:p>
    <w:bookmarkEnd w:id="0"/>
    <w:p w:rsidR="00603D82" w:rsidRPr="001652BE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1652BE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603D82" w:rsidRPr="001652BE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1652BE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(Disposizioni per la semplificazione delle </w:t>
      </w:r>
      <w:proofErr w:type="spellStart"/>
      <w:r w:rsidRPr="001652BE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attivita'</w:t>
      </w:r>
      <w:proofErr w:type="spellEnd"/>
      <w:r w:rsidRPr="001652BE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  <w:proofErr w:type="gramStart"/>
      <w:r w:rsidRPr="001652BE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di  deposito</w:t>
      </w:r>
      <w:proofErr w:type="gramEnd"/>
      <w:r w:rsidRPr="001652BE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di</w:t>
      </w:r>
    </w:p>
    <w:p w:rsidR="00603D82" w:rsidRPr="001652BE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proofErr w:type="gramStart"/>
      <w:r w:rsidRPr="001652BE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atti</w:t>
      </w:r>
      <w:proofErr w:type="gramEnd"/>
      <w:r w:rsidRPr="001652BE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, documenti e istanze nella vigenza dell'emergenza epidemiologica</w:t>
      </w:r>
    </w:p>
    <w:p w:rsidR="00603D82" w:rsidRPr="001652BE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1652BE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      </w:t>
      </w:r>
      <w:proofErr w:type="gramStart"/>
      <w:r w:rsidRPr="001652BE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da</w:t>
      </w:r>
      <w:proofErr w:type="gramEnd"/>
      <w:r w:rsidRPr="001652BE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COVID-19) </w:t>
      </w:r>
    </w:p>
    <w:p w:rsidR="00603D82" w:rsidRPr="001652BE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1652BE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In deroga a quanto prevista </w:t>
      </w: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  221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comma  11,  del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-legge n. 34 del 2020 convertito con modificazioni dalla legge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77 del 2020, fino alla scadenza del termine di cui all'articolo 1 del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legge 25 marzo 2020, n. 19,  convertito,  con  modificazioni,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legge 22 maggio 2020, n. 35, il deposito di memorie, documenti,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richieste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ed istanze indicate dall'articolo  415-bis,  comma  3,  del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procedura penale presso  gli  uffici  delle  procure  della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repubblica  presso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  tribunali  avviene,  esclusivamente,  mediante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deposito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dal portale del processo penale telematico  individuato  con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provvedimento  del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Direttore  generale  dei  sistemi  informativi  e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automatizzati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 Ministero  della  giustizia  e  con  le  </w:t>
      </w:r>
      <w:proofErr w:type="spell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stabilite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nel decreto stesso, anche in  deroga  alle  previsioni  del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emanato ai sensi dell'articolo 4, comma 1, del  decreto-legge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29 dicembre 2009, n. 193, convertito, con modificazioni, </w:t>
      </w: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 legge</w:t>
      </w:r>
      <w:proofErr w:type="gramEnd"/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22 febbraio 2010, n. 24. Il deposito degli atti </w:t>
      </w: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  intende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eseguito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momento del rilascio della ricevuta di accettazione da  parte  dei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sistemi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ministeriali,   secondo   le   </w:t>
      </w:r>
      <w:proofErr w:type="spell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stabilite    dal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provvedimento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Con uno o </w:t>
      </w:r>
      <w:proofErr w:type="spell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decreti </w:t>
      </w: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Ministro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  giustizia,  saranno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indicati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gli  ulteriori  atti  per  quali  </w:t>
      </w:r>
      <w:proofErr w:type="spell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sara'</w:t>
      </w:r>
      <w:proofErr w:type="spell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reso  possibile  il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deposito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telematico nelle </w:t>
      </w:r>
      <w:proofErr w:type="spell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 comma 1. 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Gli uffici giudiziari, nei quali </w:t>
      </w:r>
      <w:proofErr w:type="spell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reso </w:t>
      </w: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possibile  il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deposito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telematico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ai sensi dei commi 1 e 2,  sono  autorizzati  all'utilizzo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portale, senza </w:t>
      </w:r>
      <w:proofErr w:type="spell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necessita'</w:t>
      </w:r>
      <w:proofErr w:type="spell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ulteriore verifica o accertamento da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Direttore generale dei servizi informativi automatizzati. 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Per tutti gli </w:t>
      </w: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atti,  documenti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istanze  comunque  denominati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diversi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 quelli indicati nei commi 1 e 2, fino  alla  scadenza  del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termine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all'articolo 1 del decreto legge 25 marzo 2020, n. 19,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con modificazioni, dalla legge 22 maggio 2020, n. 35,  </w:t>
      </w:r>
      <w:proofErr w:type="spell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consentito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il deposito con valore legale mediante  posta  elettronica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certificata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inserita nel Registro generale degli indirizzi  di  posta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elettronica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certificata di cui all'art. 7 del  decreto  del  Ministro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giustizia 21 febbraio 2011, n. 44. Il deposito con le </w:t>
      </w:r>
      <w:proofErr w:type="spell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cui al  periodo  precedente  deve  essere  effettuato  presso  gli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indirizzi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PEC degli uffici  giudiziari  destinatari  ed  indicati  in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apposito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provvedimento del Direttore generale dei sistemi informativi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automatizzati e pubblicato sul Portale dei servizi telematici.  Con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medesimo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provvedimento  sono  indicate  le  specifiche  tecniche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relative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ai formati degli atti e le ulteriori </w:t>
      </w:r>
      <w:proofErr w:type="spell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invio. 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Ai fini dell'attestazione del deposito degli atti </w:t>
      </w: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difensori</w:t>
      </w:r>
      <w:proofErr w:type="gramEnd"/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inviati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tramite posta elettronica  certificata  ai  sensi  del  comma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precedente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il personale di segreteria e di cancelleria degli  uffici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giudiziari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provvede ad annotare nel registro la data di  ricezione  e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  inserire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l'atto  nel  fascicolo  telematico.   Ai   fini   della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continuita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della tenuta del fascicolo cartaceo  provvede,  </w:t>
      </w:r>
      <w:proofErr w:type="spell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</w:t>
      </w:r>
      <w:proofErr w:type="spell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all'inserimento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nel predetto fascicolo di copia  analogica  dell'atto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ricevuto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 l'attestazione della data di ricezione nella casella  di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posta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elettronica certificata dell'ufficio. 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Per gli atti </w:t>
      </w: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cui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  comma  1  e  per  quelli  che  saranno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individuati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ai sensi del comma 2 l'invio  tramite  posta  elettronica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certificata</w:t>
      </w:r>
      <w:proofErr w:type="gram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non </w:t>
      </w:r>
      <w:proofErr w:type="spellStart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consentito e non produce alcun effetto di legge. 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603D82" w:rsidRPr="00603D82" w:rsidRDefault="00603D82" w:rsidP="00603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603D8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</w:t>
      </w:r>
    </w:p>
    <w:p w:rsidR="00F23510" w:rsidRDefault="00F23510" w:rsidP="00603D82">
      <w:pPr>
        <w:spacing w:after="0" w:line="240" w:lineRule="auto"/>
      </w:pPr>
    </w:p>
    <w:sectPr w:rsidR="00F23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82"/>
    <w:rsid w:val="001652BE"/>
    <w:rsid w:val="00603D82"/>
    <w:rsid w:val="008052E7"/>
    <w:rsid w:val="00F2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C514C-0949-406A-9A11-36B3E0A2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03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03D8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grassetto">
    <w:name w:val="grassetto"/>
    <w:basedOn w:val="Normale"/>
    <w:rsid w:val="0060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ferimento">
    <w:name w:val="riferimento"/>
    <w:basedOn w:val="Carpredefinitoparagrafo"/>
    <w:rsid w:val="00603D82"/>
  </w:style>
  <w:style w:type="character" w:customStyle="1" w:styleId="righetta">
    <w:name w:val="righetta"/>
    <w:basedOn w:val="Carpredefinitoparagrafo"/>
    <w:rsid w:val="00603D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9751A-8FDC-4FF0-BAA7-2ADB7EE8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2</cp:revision>
  <cp:lastPrinted>2020-11-30T12:31:00Z</cp:lastPrinted>
  <dcterms:created xsi:type="dcterms:W3CDTF">2020-12-01T14:17:00Z</dcterms:created>
  <dcterms:modified xsi:type="dcterms:W3CDTF">2020-12-01T14:17:00Z</dcterms:modified>
</cp:coreProperties>
</file>